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3E" w:rsidRPr="006316E4" w:rsidRDefault="0080555F">
      <w:pPr>
        <w:pStyle w:val="Stylepardfaut"/>
        <w:jc w:val="center"/>
      </w:pPr>
      <w:r w:rsidRPr="006316E4">
        <w:rPr>
          <w:rFonts w:ascii="Tahoma" w:hAnsi="Tahoma"/>
          <w:b/>
          <w:color w:val="000000"/>
          <w:sz w:val="32"/>
          <w:szCs w:val="32"/>
        </w:rPr>
        <w:t>ASSURANCE MULTIRISQUES CLIMATIQUES</w:t>
      </w:r>
    </w:p>
    <w:p w:rsidR="00CA6D3E" w:rsidRPr="00863AC6" w:rsidRDefault="00965C93">
      <w:pPr>
        <w:pStyle w:val="Stylepardfaut"/>
        <w:jc w:val="center"/>
        <w:rPr>
          <w:b/>
          <w:sz w:val="22"/>
          <w:szCs w:val="22"/>
        </w:rPr>
      </w:pPr>
      <w:r w:rsidRPr="00863AC6">
        <w:rPr>
          <w:rFonts w:ascii="Tahoma" w:hAnsi="Tahoma"/>
          <w:b/>
          <w:color w:val="000000"/>
          <w:sz w:val="22"/>
          <w:szCs w:val="22"/>
        </w:rPr>
        <w:t>LES OFFRES TARIFAIRES</w:t>
      </w:r>
      <w:r w:rsidR="00863AC6" w:rsidRPr="00863AC6">
        <w:rPr>
          <w:rFonts w:ascii="Tahoma" w:hAnsi="Tahoma"/>
          <w:b/>
          <w:color w:val="000000"/>
          <w:sz w:val="22"/>
          <w:szCs w:val="22"/>
        </w:rPr>
        <w:t> : CAPITAL</w:t>
      </w:r>
      <w:r w:rsidR="00863AC6">
        <w:rPr>
          <w:rFonts w:ascii="Tahoma" w:hAnsi="Tahoma"/>
          <w:b/>
          <w:color w:val="000000"/>
          <w:sz w:val="22"/>
          <w:szCs w:val="22"/>
        </w:rPr>
        <w:t xml:space="preserve"> COUVERT</w:t>
      </w:r>
      <w:bookmarkStart w:id="0" w:name="_GoBack"/>
      <w:bookmarkEnd w:id="0"/>
      <w:r w:rsidR="00863AC6" w:rsidRPr="00863AC6">
        <w:rPr>
          <w:rFonts w:ascii="Tahoma" w:hAnsi="Tahoma"/>
          <w:b/>
          <w:color w:val="000000"/>
          <w:sz w:val="22"/>
          <w:szCs w:val="22"/>
        </w:rPr>
        <w:t xml:space="preserve"> 5000€/ha</w:t>
      </w:r>
      <w:r w:rsidR="00CC1C52" w:rsidRPr="00863AC6">
        <w:rPr>
          <w:rFonts w:ascii="Tahoma" w:hAnsi="Tahoma"/>
          <w:b/>
          <w:color w:val="000000"/>
          <w:sz w:val="22"/>
          <w:szCs w:val="22"/>
        </w:rPr>
        <w:t xml:space="preserve">  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97"/>
        <w:gridCol w:w="1846"/>
        <w:gridCol w:w="2847"/>
        <w:gridCol w:w="1391"/>
        <w:gridCol w:w="1917"/>
        <w:gridCol w:w="1917"/>
        <w:gridCol w:w="1917"/>
        <w:gridCol w:w="1926"/>
      </w:tblGrid>
      <w:tr w:rsidR="00CA6D3E" w:rsidRPr="006316E4" w:rsidTr="00863AC6">
        <w:trPr>
          <w:tblHeader/>
        </w:trPr>
        <w:tc>
          <w:tcPr>
            <w:tcW w:w="112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6D3E" w:rsidRPr="00531E03" w:rsidRDefault="00185211">
            <w:pPr>
              <w:pStyle w:val="Stylepardfaut"/>
              <w:jc w:val="center"/>
              <w:rPr>
                <w:sz w:val="20"/>
                <w:szCs w:val="20"/>
              </w:rPr>
            </w:pPr>
            <w:r w:rsidRPr="00531E03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CAPITAL COUVERT</w:t>
            </w:r>
          </w:p>
          <w:p w:rsidR="00CA6D3E" w:rsidRPr="006316E4" w:rsidRDefault="0080555F">
            <w:pPr>
              <w:pStyle w:val="Stylepardfaut"/>
              <w:jc w:val="center"/>
            </w:pPr>
            <w:r w:rsidRPr="00531E03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5 000€/HA</w:t>
            </w:r>
          </w:p>
        </w:tc>
        <w:tc>
          <w:tcPr>
            <w:tcW w:w="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6D3E" w:rsidRPr="006316E4" w:rsidRDefault="0080555F">
            <w:pPr>
              <w:pStyle w:val="Contenudetableau"/>
              <w:jc w:val="center"/>
            </w:pPr>
            <w:r w:rsidRPr="006316E4">
              <w:rPr>
                <w:rFonts w:ascii="Trebuchet MS" w:hAnsi="Trebuchet MS"/>
                <w:b/>
                <w:bCs/>
                <w:sz w:val="16"/>
                <w:szCs w:val="16"/>
              </w:rPr>
              <w:t>ZONAGE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6D3E" w:rsidRPr="006316E4" w:rsidRDefault="0080555F">
            <w:pPr>
              <w:pStyle w:val="Contenudetableau"/>
              <w:jc w:val="center"/>
            </w:pPr>
            <w:r w:rsidRPr="006316E4">
              <w:rPr>
                <w:rFonts w:ascii="Trebuchet MS" w:hAnsi="Trebuchet MS"/>
                <w:b/>
                <w:bCs/>
                <w:sz w:val="16"/>
                <w:szCs w:val="16"/>
              </w:rPr>
              <w:t>NIVEAU DE</w:t>
            </w:r>
          </w:p>
          <w:p w:rsidR="00CA6D3E" w:rsidRPr="006316E4" w:rsidRDefault="0080555F">
            <w:pPr>
              <w:pStyle w:val="Contenudetableau"/>
              <w:jc w:val="center"/>
            </w:pPr>
            <w:r w:rsidRPr="006316E4">
              <w:rPr>
                <w:rFonts w:ascii="Trebuchet MS" w:hAnsi="Trebuchet MS"/>
                <w:b/>
                <w:bCs/>
                <w:sz w:val="16"/>
                <w:szCs w:val="16"/>
              </w:rPr>
              <w:t>FRANCHISE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6D3E" w:rsidRPr="006316E4" w:rsidRDefault="0080555F">
            <w:pPr>
              <w:pStyle w:val="Contenudetableau"/>
              <w:jc w:val="center"/>
            </w:pPr>
            <w:r w:rsidRPr="006316E4">
              <w:rPr>
                <w:rFonts w:ascii="Trebuchet MS" w:hAnsi="Trebuchet MS"/>
                <w:b/>
                <w:bCs/>
                <w:sz w:val="16"/>
                <w:szCs w:val="16"/>
              </w:rPr>
              <w:t>TARIF PAR ZONE</w:t>
            </w:r>
          </w:p>
          <w:p w:rsidR="00CA6D3E" w:rsidRPr="006316E4" w:rsidRDefault="0080555F">
            <w:pPr>
              <w:pStyle w:val="Contenudetableau"/>
              <w:jc w:val="center"/>
            </w:pPr>
            <w:r w:rsidRPr="006316E4">
              <w:rPr>
                <w:rFonts w:ascii="Trebuchet MS" w:hAnsi="Trebuchet MS"/>
                <w:b/>
                <w:bCs/>
                <w:sz w:val="16"/>
                <w:szCs w:val="16"/>
              </w:rPr>
              <w:t>NET DE SUBVENTION</w:t>
            </w:r>
          </w:p>
          <w:p w:rsidR="00CA6D3E" w:rsidRPr="006316E4" w:rsidRDefault="009C2B6B" w:rsidP="0006682C">
            <w:pPr>
              <w:pStyle w:val="Contenudetableau"/>
              <w:jc w:val="center"/>
            </w:pPr>
            <w:r>
              <w:rPr>
                <w:rFonts w:ascii="Trebuchet MS" w:hAnsi="Trebuchet MS"/>
                <w:sz w:val="16"/>
                <w:szCs w:val="16"/>
              </w:rPr>
              <w:t>(</w:t>
            </w:r>
            <w:r w:rsidR="007A0546">
              <w:rPr>
                <w:rFonts w:ascii="Trebuchet MS" w:hAnsi="Trebuchet MS"/>
                <w:sz w:val="16"/>
                <w:szCs w:val="16"/>
              </w:rPr>
              <w:t xml:space="preserve">65 % </w:t>
            </w:r>
            <w:r w:rsidR="0006682C">
              <w:rPr>
                <w:rFonts w:ascii="Trebuchet MS" w:hAnsi="Trebuchet MS"/>
                <w:sz w:val="16"/>
                <w:szCs w:val="16"/>
              </w:rPr>
              <w:t>en</w:t>
            </w:r>
            <w:r w:rsidR="007A0546">
              <w:rPr>
                <w:rFonts w:ascii="Trebuchet MS" w:hAnsi="Trebuchet MS"/>
                <w:sz w:val="16"/>
                <w:szCs w:val="16"/>
              </w:rPr>
              <w:t xml:space="preserve"> 2013</w:t>
            </w:r>
            <w:r>
              <w:rPr>
                <w:rFonts w:ascii="Trebuchet MS" w:hAnsi="Trebuchet MS"/>
                <w:sz w:val="16"/>
                <w:szCs w:val="16"/>
              </w:rPr>
              <w:t>)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6D3E" w:rsidRDefault="007C5758">
            <w:pPr>
              <w:pStyle w:val="Contenudetableau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TARIF Après </w:t>
            </w:r>
            <w:r w:rsidR="0080555F" w:rsidRPr="006316E4">
              <w:rPr>
                <w:rFonts w:ascii="Trebuchet MS" w:hAnsi="Trebuchet MS"/>
                <w:b/>
                <w:bCs/>
                <w:sz w:val="16"/>
                <w:szCs w:val="16"/>
              </w:rPr>
              <w:t>REMISES</w:t>
            </w:r>
          </w:p>
          <w:p w:rsidR="007C5758" w:rsidRPr="006316E4" w:rsidRDefault="007C5758">
            <w:pPr>
              <w:pStyle w:val="Contenudetableau"/>
              <w:jc w:val="center"/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Net de SUBVENTION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750CF" w:rsidRPr="006316E4" w:rsidRDefault="0080555F">
            <w:pPr>
              <w:pStyle w:val="Contenudetableau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6316E4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CALCUL DE L’INDEMNITÉ POUR </w:t>
            </w:r>
          </w:p>
          <w:p w:rsidR="00CA6D3E" w:rsidRPr="006316E4" w:rsidRDefault="0080555F">
            <w:pPr>
              <w:pStyle w:val="Contenudetableau"/>
              <w:jc w:val="center"/>
            </w:pPr>
            <w:r w:rsidRPr="006316E4">
              <w:rPr>
                <w:rFonts w:ascii="Trebuchet MS" w:hAnsi="Trebuchet MS"/>
                <w:b/>
                <w:bCs/>
                <w:sz w:val="16"/>
                <w:szCs w:val="16"/>
              </w:rPr>
              <w:t>1 HA COUVERT</w:t>
            </w:r>
            <w:r w:rsidR="00185211" w:rsidRPr="006316E4">
              <w:rPr>
                <w:rFonts w:ascii="Trebuchet MS" w:hAnsi="Trebuchet MS"/>
                <w:b/>
                <w:bCs/>
                <w:sz w:val="16"/>
                <w:szCs w:val="16"/>
              </w:rPr>
              <w:t>, PERTE</w:t>
            </w:r>
            <w:r w:rsidR="00F2493E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DE 100</w:t>
            </w:r>
            <w:r w:rsidR="00E750CF" w:rsidRPr="006316E4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%</w:t>
            </w:r>
            <w:r w:rsidR="00F2493E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(*)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6D3E" w:rsidRPr="006316E4" w:rsidRDefault="0080555F">
            <w:pPr>
              <w:pStyle w:val="Contenudetableau"/>
              <w:jc w:val="center"/>
            </w:pPr>
            <w:r w:rsidRPr="006316E4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RAPPORT </w:t>
            </w:r>
          </w:p>
          <w:p w:rsidR="00CA6D3E" w:rsidRPr="006316E4" w:rsidRDefault="0080555F">
            <w:pPr>
              <w:pStyle w:val="Contenudetableau"/>
              <w:jc w:val="center"/>
            </w:pPr>
            <w:r w:rsidRPr="006316E4">
              <w:rPr>
                <w:rFonts w:ascii="Trebuchet MS" w:hAnsi="Trebuchet MS"/>
                <w:b/>
                <w:bCs/>
                <w:sz w:val="16"/>
                <w:szCs w:val="16"/>
              </w:rPr>
              <w:t>PRIMES/CAPITAL</w:t>
            </w:r>
          </w:p>
          <w:p w:rsidR="00CA6D3E" w:rsidRPr="006316E4" w:rsidRDefault="0080555F">
            <w:pPr>
              <w:pStyle w:val="Contenudetableau"/>
              <w:jc w:val="center"/>
            </w:pPr>
            <w:r w:rsidRPr="006316E4">
              <w:rPr>
                <w:rFonts w:ascii="Trebuchet MS" w:hAnsi="Trebuchet MS"/>
                <w:b/>
                <w:bCs/>
                <w:sz w:val="16"/>
                <w:szCs w:val="16"/>
              </w:rPr>
              <w:t>COUVERT</w:t>
            </w:r>
          </w:p>
        </w:tc>
      </w:tr>
      <w:tr w:rsidR="00965C93" w:rsidRPr="006316E4" w:rsidTr="00863AC6">
        <w:tc>
          <w:tcPr>
            <w:tcW w:w="52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Contenudetableau"/>
              <w:ind w:left="60" w:right="-9"/>
            </w:pPr>
            <w:r w:rsidRPr="006316E4">
              <w:rPr>
                <w:rFonts w:ascii="Trebuchet MS" w:hAnsi="Trebuchet MS"/>
                <w:b/>
                <w:bCs/>
                <w:sz w:val="26"/>
                <w:szCs w:val="26"/>
              </w:rPr>
              <w:t>AVIVA</w:t>
            </w:r>
          </w:p>
        </w:tc>
        <w:tc>
          <w:tcPr>
            <w:tcW w:w="60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Contenudetableau"/>
              <w:jc w:val="center"/>
            </w:pPr>
            <w:r>
              <w:rPr>
                <w:rFonts w:ascii="Trebuchet MS" w:hAnsi="Trebuchet MS"/>
                <w:sz w:val="16"/>
                <w:szCs w:val="16"/>
              </w:rPr>
              <w:t>C</w:t>
            </w:r>
            <w:r w:rsidRPr="006316E4">
              <w:rPr>
                <w:rFonts w:ascii="Trebuchet MS" w:hAnsi="Trebuchet MS"/>
                <w:sz w:val="16"/>
                <w:szCs w:val="16"/>
              </w:rPr>
              <w:t>ontrat à l’exploitation</w:t>
            </w:r>
          </w:p>
        </w:tc>
        <w:tc>
          <w:tcPr>
            <w:tcW w:w="92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531E03" w:rsidRDefault="00D10807" w:rsidP="00965C93">
            <w:pPr>
              <w:pStyle w:val="Contenudetableau"/>
              <w:ind w:left="141" w:right="141"/>
              <w:jc w:val="center"/>
              <w:rPr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Par A</w:t>
            </w:r>
            <w:r w:rsidR="00965C93" w:rsidRPr="00531E03">
              <w:rPr>
                <w:rFonts w:ascii="Trebuchet MS" w:hAnsi="Trebuchet MS"/>
                <w:b/>
                <w:sz w:val="20"/>
                <w:szCs w:val="20"/>
              </w:rPr>
              <w:t>rrondissement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DEE0" w:themeFill="background2"/>
            <w:vAlign w:val="center"/>
          </w:tcPr>
          <w:p w:rsidR="00965C93" w:rsidRPr="006316E4" w:rsidRDefault="00965C93" w:rsidP="006316E4">
            <w:pPr>
              <w:pStyle w:val="Contenudetableau"/>
              <w:ind w:left="141" w:right="141"/>
              <w:jc w:val="center"/>
            </w:pP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DEE0" w:themeFill="background2"/>
            <w:vAlign w:val="center"/>
          </w:tcPr>
          <w:p w:rsidR="00965C93" w:rsidRPr="006316E4" w:rsidRDefault="00965C93" w:rsidP="006316E4">
            <w:pPr>
              <w:pStyle w:val="Contenudetableau"/>
              <w:ind w:left="141" w:right="141"/>
              <w:jc w:val="center"/>
            </w:pP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FD5899" w:rsidRDefault="00965C93" w:rsidP="006316E4">
            <w:pPr>
              <w:pStyle w:val="Stylepardfaut"/>
              <w:spacing w:after="0"/>
              <w:jc w:val="center"/>
              <w:rPr>
                <w:sz w:val="16"/>
                <w:szCs w:val="16"/>
              </w:rPr>
            </w:pPr>
            <w:r w:rsidRPr="00FD5899">
              <w:rPr>
                <w:rFonts w:ascii="Trebuchet MS" w:hAnsi="Trebuchet MS"/>
                <w:color w:val="000000"/>
                <w:sz w:val="16"/>
                <w:szCs w:val="16"/>
              </w:rPr>
              <w:t>réduction client complet</w:t>
            </w:r>
          </w:p>
          <w:p w:rsidR="00965C93" w:rsidRPr="006316E4" w:rsidRDefault="00965C93" w:rsidP="006316E4">
            <w:pPr>
              <w:pStyle w:val="Stylepardfaut"/>
              <w:spacing w:after="113"/>
              <w:jc w:val="center"/>
              <w:rPr>
                <w:sz w:val="16"/>
                <w:szCs w:val="16"/>
              </w:rPr>
            </w:pPr>
            <w:r w:rsidRPr="00FD5899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-</w:t>
            </w:r>
            <w:r w:rsidRPr="00FD5899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15%</w:t>
            </w:r>
          </w:p>
        </w:tc>
        <w:tc>
          <w:tcPr>
            <w:tcW w:w="624" w:type="pct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863AC6" w:rsidRDefault="00E86303" w:rsidP="006316E4">
            <w:pPr>
              <w:pStyle w:val="Stylepardfaut"/>
              <w:spacing w:after="113"/>
              <w:jc w:val="center"/>
              <w:rPr>
                <w:b/>
              </w:rPr>
            </w:pPr>
            <w:r w:rsidRPr="00863AC6">
              <w:rPr>
                <w:rFonts w:ascii="Trebuchet MS" w:hAnsi="Trebuchet MS"/>
                <w:b/>
                <w:color w:val="000000"/>
                <w:sz w:val="16"/>
                <w:szCs w:val="16"/>
              </w:rPr>
              <w:t>3</w:t>
            </w:r>
            <w:r w:rsidR="007C5758" w:rsidRPr="00863AC6">
              <w:rPr>
                <w:rFonts w:ascii="Trebuchet MS" w:hAnsi="Trebuchet MS"/>
                <w:b/>
                <w:color w:val="000000"/>
                <w:sz w:val="16"/>
                <w:szCs w:val="16"/>
              </w:rPr>
              <w:t>750</w:t>
            </w:r>
            <w:r w:rsidR="00965C93" w:rsidRPr="00863AC6">
              <w:rPr>
                <w:rFonts w:ascii="Trebuchet MS" w:hAnsi="Trebuchet MS"/>
                <w:b/>
                <w:color w:val="000000"/>
                <w:sz w:val="16"/>
                <w:szCs w:val="16"/>
              </w:rPr>
              <w:t>€/ha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  <w:jc w:val="center"/>
            </w:pPr>
            <w:r w:rsidRPr="006316E4">
              <w:rPr>
                <w:rFonts w:ascii="Trebuchet MS" w:hAnsi="Trebuchet MS"/>
                <w:color w:val="000000"/>
                <w:sz w:val="16"/>
                <w:szCs w:val="16"/>
              </w:rPr>
              <w:t>Remises déduites</w:t>
            </w:r>
          </w:p>
        </w:tc>
      </w:tr>
      <w:tr w:rsidR="004275C7" w:rsidRPr="006316E4" w:rsidTr="00863AC6">
        <w:tc>
          <w:tcPr>
            <w:tcW w:w="52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</w:pPr>
          </w:p>
        </w:tc>
        <w:tc>
          <w:tcPr>
            <w:tcW w:w="92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7C5758" w:rsidP="006316E4">
            <w:pPr>
              <w:pStyle w:val="Contenudetableau"/>
              <w:ind w:left="141" w:right="141"/>
            </w:pPr>
            <w:r>
              <w:rPr>
                <w:rFonts w:ascii="Trebuchet MS" w:hAnsi="Trebuchet MS"/>
                <w:color w:val="000000"/>
                <w:sz w:val="16"/>
                <w:szCs w:val="16"/>
              </w:rPr>
              <w:t>Langon-Libourne</w:t>
            </w:r>
          </w:p>
        </w:tc>
        <w:tc>
          <w:tcPr>
            <w:tcW w:w="453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2D7CE3" w:rsidP="006316E4">
            <w:pPr>
              <w:pStyle w:val="Contenudetableau"/>
              <w:jc w:val="center"/>
            </w:pPr>
            <w:r w:rsidRPr="006316E4">
              <w:rPr>
                <w:rFonts w:ascii="Trebuchet MS" w:hAnsi="Trebuchet MS"/>
                <w:sz w:val="16"/>
                <w:szCs w:val="16"/>
              </w:rPr>
              <w:t>25 %</w:t>
            </w:r>
          </w:p>
        </w:tc>
        <w:tc>
          <w:tcPr>
            <w:tcW w:w="6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Contenudetableau"/>
              <w:jc w:val="center"/>
            </w:pPr>
            <w:r w:rsidRPr="006316E4">
              <w:rPr>
                <w:rFonts w:ascii="Trebuchet MS" w:hAnsi="Trebuchet MS"/>
                <w:sz w:val="16"/>
                <w:szCs w:val="16"/>
              </w:rPr>
              <w:t>135 €/ha</w:t>
            </w:r>
          </w:p>
        </w:tc>
        <w:tc>
          <w:tcPr>
            <w:tcW w:w="6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  <w:spacing w:after="113"/>
              <w:jc w:val="center"/>
            </w:pPr>
            <w:r w:rsidRPr="006316E4">
              <w:rPr>
                <w:rFonts w:ascii="Trebuchet MS" w:hAnsi="Trebuchet MS"/>
                <w:sz w:val="16"/>
                <w:szCs w:val="16"/>
              </w:rPr>
              <w:t>115 €/ha</w:t>
            </w:r>
          </w:p>
        </w:tc>
        <w:tc>
          <w:tcPr>
            <w:tcW w:w="624" w:type="pct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  <w:spacing w:after="113"/>
              <w:jc w:val="center"/>
            </w:pPr>
          </w:p>
        </w:tc>
        <w:tc>
          <w:tcPr>
            <w:tcW w:w="6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  <w:jc w:val="center"/>
            </w:pPr>
            <w:r w:rsidRPr="006316E4">
              <w:rPr>
                <w:rFonts w:ascii="Trebuchet MS" w:hAnsi="Trebuchet MS"/>
                <w:sz w:val="16"/>
                <w:szCs w:val="16"/>
              </w:rPr>
              <w:t>2,30 %</w:t>
            </w:r>
          </w:p>
        </w:tc>
      </w:tr>
      <w:tr w:rsidR="004275C7" w:rsidRPr="006316E4" w:rsidTr="00863AC6">
        <w:tc>
          <w:tcPr>
            <w:tcW w:w="52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</w:pPr>
          </w:p>
        </w:tc>
        <w:tc>
          <w:tcPr>
            <w:tcW w:w="60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</w:pPr>
          </w:p>
        </w:tc>
        <w:tc>
          <w:tcPr>
            <w:tcW w:w="9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Contenudetableau"/>
              <w:ind w:left="141" w:right="3"/>
            </w:pPr>
            <w:r w:rsidRPr="006316E4">
              <w:rPr>
                <w:rFonts w:ascii="Trebuchet MS" w:hAnsi="Trebuchet MS"/>
                <w:color w:val="000000"/>
                <w:sz w:val="16"/>
                <w:szCs w:val="16"/>
              </w:rPr>
              <w:t>Bordeaux-</w:t>
            </w:r>
            <w:proofErr w:type="spellStart"/>
            <w:r w:rsidRPr="006316E4">
              <w:rPr>
                <w:rFonts w:ascii="Trebuchet MS" w:hAnsi="Trebuchet MS"/>
                <w:color w:val="000000"/>
                <w:sz w:val="16"/>
                <w:szCs w:val="16"/>
              </w:rPr>
              <w:t>Lesparre</w:t>
            </w:r>
            <w:proofErr w:type="spellEnd"/>
            <w:r w:rsidRPr="006316E4">
              <w:rPr>
                <w:rFonts w:ascii="Trebuchet MS" w:hAnsi="Trebuchet MS"/>
                <w:color w:val="000000"/>
                <w:sz w:val="16"/>
                <w:szCs w:val="16"/>
              </w:rPr>
              <w:t>-Blaye</w:t>
            </w:r>
          </w:p>
        </w:tc>
        <w:tc>
          <w:tcPr>
            <w:tcW w:w="453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</w:pPr>
          </w:p>
        </w:tc>
        <w:tc>
          <w:tcPr>
            <w:tcW w:w="6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Contenudetableau"/>
              <w:jc w:val="center"/>
            </w:pPr>
            <w:r w:rsidRPr="006316E4">
              <w:rPr>
                <w:rFonts w:ascii="Trebuchet MS" w:hAnsi="Trebuchet MS"/>
                <w:sz w:val="16"/>
                <w:szCs w:val="16"/>
              </w:rPr>
              <w:t>95 €/ha</w:t>
            </w:r>
          </w:p>
        </w:tc>
        <w:tc>
          <w:tcPr>
            <w:tcW w:w="6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  <w:spacing w:after="113"/>
              <w:jc w:val="center"/>
            </w:pPr>
            <w:r w:rsidRPr="006316E4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81 €/ha</w:t>
            </w:r>
          </w:p>
        </w:tc>
        <w:tc>
          <w:tcPr>
            <w:tcW w:w="624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  <w:spacing w:after="113"/>
              <w:jc w:val="center"/>
            </w:pPr>
          </w:p>
        </w:tc>
        <w:tc>
          <w:tcPr>
            <w:tcW w:w="6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  <w:jc w:val="center"/>
            </w:pPr>
            <w:r w:rsidRPr="006316E4">
              <w:rPr>
                <w:rFonts w:ascii="Trebuchet MS" w:hAnsi="Trebuchet MS"/>
                <w:color w:val="000000"/>
                <w:sz w:val="16"/>
                <w:szCs w:val="16"/>
              </w:rPr>
              <w:t>1,60 %</w:t>
            </w:r>
          </w:p>
        </w:tc>
      </w:tr>
      <w:tr w:rsidR="00965C93" w:rsidRPr="006316E4" w:rsidTr="00863AC6">
        <w:tc>
          <w:tcPr>
            <w:tcW w:w="52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Contenudetableau"/>
              <w:ind w:left="60" w:right="-9"/>
            </w:pPr>
            <w:r w:rsidRPr="006316E4">
              <w:rPr>
                <w:rFonts w:ascii="Trebuchet MS" w:hAnsi="Trebuchet MS"/>
                <w:b/>
                <w:bCs/>
                <w:sz w:val="26"/>
                <w:szCs w:val="26"/>
              </w:rPr>
              <w:t>PACIFICA</w:t>
            </w:r>
          </w:p>
        </w:tc>
        <w:tc>
          <w:tcPr>
            <w:tcW w:w="60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20AEB" w:rsidRDefault="00965C93" w:rsidP="006316E4">
            <w:pPr>
              <w:pStyle w:val="Stylepardfaut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316E4">
              <w:rPr>
                <w:rFonts w:ascii="Trebuchet MS" w:hAnsi="Trebuchet MS"/>
                <w:sz w:val="16"/>
                <w:szCs w:val="16"/>
              </w:rPr>
              <w:t>Contrat à l'appellation</w:t>
            </w:r>
          </w:p>
          <w:p w:rsidR="00965C93" w:rsidRPr="006316E4" w:rsidRDefault="00920AEB" w:rsidP="006316E4">
            <w:pPr>
              <w:pStyle w:val="Stylepardfaut"/>
              <w:jc w:val="center"/>
            </w:pPr>
            <w:r>
              <w:rPr>
                <w:rFonts w:ascii="Trebuchet MS" w:hAnsi="Trebuchet MS"/>
                <w:sz w:val="16"/>
                <w:szCs w:val="16"/>
              </w:rPr>
              <w:t>(2 + blanc)</w:t>
            </w:r>
            <w:r w:rsidR="00965C93" w:rsidRPr="006316E4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531E03" w:rsidRDefault="00965C93" w:rsidP="00965C93">
            <w:pPr>
              <w:pStyle w:val="Stylepardfaut"/>
              <w:spacing w:after="113"/>
              <w:jc w:val="center"/>
              <w:rPr>
                <w:b/>
                <w:sz w:val="20"/>
                <w:szCs w:val="20"/>
              </w:rPr>
            </w:pPr>
            <w:r w:rsidRPr="00531E03">
              <w:rPr>
                <w:rFonts w:ascii="Trebuchet MS" w:hAnsi="Trebuchet MS"/>
                <w:b/>
                <w:sz w:val="20"/>
                <w:szCs w:val="20"/>
              </w:rPr>
              <w:t>Par Aire AOC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DEE0" w:themeFill="background2"/>
            <w:vAlign w:val="center"/>
          </w:tcPr>
          <w:p w:rsidR="00965C93" w:rsidRPr="006316E4" w:rsidRDefault="00965C93" w:rsidP="006316E4">
            <w:pPr>
              <w:pStyle w:val="Stylepardfaut"/>
              <w:jc w:val="center"/>
            </w:pP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DEE0" w:themeFill="background2"/>
            <w:vAlign w:val="center"/>
          </w:tcPr>
          <w:p w:rsidR="00965C93" w:rsidRPr="006316E4" w:rsidRDefault="00965C93" w:rsidP="006316E4">
            <w:pPr>
              <w:pStyle w:val="Stylepardfaut"/>
              <w:jc w:val="center"/>
            </w:pP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Default="00965C93" w:rsidP="009F08A6">
            <w:pPr>
              <w:pStyle w:val="Stylepardfaut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fr-FR" w:bidi="ar-SA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  <w:lang w:eastAsia="fr-FR" w:bidi="ar-SA"/>
              </w:rPr>
              <w:t>Toutes AOC produites sur les exploitations assurées :</w:t>
            </w:r>
            <w:r w:rsidR="009F08A6">
              <w:rPr>
                <w:rFonts w:ascii="Trebuchet MS" w:eastAsia="Times New Roman" w:hAnsi="Trebuchet MS" w:cs="Times New Roman"/>
                <w:sz w:val="16"/>
                <w:szCs w:val="16"/>
                <w:lang w:eastAsia="fr-FR" w:bidi="ar-SA"/>
              </w:rPr>
              <w:t xml:space="preserve"> </w:t>
            </w:r>
            <w:r>
              <w:rPr>
                <w:rFonts w:ascii="Trebuchet MS" w:eastAsia="Times New Roman" w:hAnsi="Trebuchet MS" w:cs="Times New Roman"/>
                <w:sz w:val="16"/>
                <w:szCs w:val="16"/>
                <w:lang w:eastAsia="fr-FR" w:bidi="ar-SA"/>
              </w:rPr>
              <w:t>-10 %</w:t>
            </w:r>
          </w:p>
          <w:p w:rsidR="009F08A6" w:rsidRPr="006316E4" w:rsidRDefault="009F08A6" w:rsidP="009F08A6">
            <w:pPr>
              <w:pStyle w:val="Stylepardfaut"/>
              <w:jc w:val="center"/>
            </w:pPr>
            <w:r>
              <w:rPr>
                <w:rFonts w:ascii="Trebuchet MS" w:hAnsi="Trebuchet MS"/>
                <w:sz w:val="16"/>
                <w:szCs w:val="16"/>
              </w:rPr>
              <w:t>Remise JA prévue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DEE0" w:themeFill="background2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  <w:jc w:val="center"/>
            </w:pP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E0" w:themeFill="background2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</w:pPr>
          </w:p>
        </w:tc>
      </w:tr>
      <w:tr w:rsidR="004275C7" w:rsidRPr="006316E4" w:rsidTr="00863AC6">
        <w:tc>
          <w:tcPr>
            <w:tcW w:w="52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</w:pPr>
          </w:p>
        </w:tc>
        <w:tc>
          <w:tcPr>
            <w:tcW w:w="60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</w:pPr>
          </w:p>
        </w:tc>
        <w:tc>
          <w:tcPr>
            <w:tcW w:w="9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D9415F" w:rsidP="003B3F82">
            <w:pPr>
              <w:pStyle w:val="Stylepardfaut"/>
              <w:ind w:left="72" w:right="107"/>
            </w:pPr>
            <w:r>
              <w:rPr>
                <w:rFonts w:ascii="Trebuchet MS" w:hAnsi="Trebuchet MS"/>
                <w:color w:val="000000"/>
                <w:sz w:val="16"/>
                <w:szCs w:val="16"/>
              </w:rPr>
              <w:t xml:space="preserve">Blaye, Castillon et Francs </w:t>
            </w:r>
            <w:r w:rsidRPr="006316E4">
              <w:rPr>
                <w:rFonts w:ascii="Trebuchet MS" w:hAnsi="Trebuchet MS"/>
                <w:color w:val="000000"/>
                <w:sz w:val="16"/>
                <w:szCs w:val="16"/>
              </w:rPr>
              <w:t>Côte</w:t>
            </w:r>
            <w:r>
              <w:rPr>
                <w:rFonts w:ascii="Trebuchet MS" w:hAnsi="Trebuchet MS"/>
                <w:color w:val="000000"/>
                <w:sz w:val="16"/>
                <w:szCs w:val="16"/>
              </w:rPr>
              <w:t xml:space="preserve">s de Bordeaux, </w:t>
            </w:r>
            <w:r w:rsidR="00B948E4">
              <w:rPr>
                <w:rFonts w:ascii="Trebuchet MS" w:hAnsi="Trebuchet MS"/>
                <w:color w:val="000000"/>
                <w:sz w:val="16"/>
                <w:szCs w:val="16"/>
              </w:rPr>
              <w:t xml:space="preserve">Côtes de Bourg, AOC  de </w:t>
            </w:r>
            <w:r w:rsidR="004275C7" w:rsidRPr="006316E4">
              <w:rPr>
                <w:rFonts w:ascii="Trebuchet MS" w:hAnsi="Trebuchet MS"/>
                <w:color w:val="000000"/>
                <w:sz w:val="16"/>
                <w:szCs w:val="16"/>
              </w:rPr>
              <w:t xml:space="preserve">Saint </w:t>
            </w:r>
            <w:proofErr w:type="spellStart"/>
            <w:r w:rsidR="004275C7" w:rsidRPr="006316E4">
              <w:rPr>
                <w:rFonts w:ascii="Trebuchet MS" w:hAnsi="Trebuchet MS"/>
                <w:color w:val="000000"/>
                <w:sz w:val="16"/>
                <w:szCs w:val="16"/>
              </w:rPr>
              <w:t>Emilion</w:t>
            </w:r>
            <w:proofErr w:type="spellEnd"/>
            <w:r w:rsidR="004275C7" w:rsidRPr="006316E4">
              <w:rPr>
                <w:rFonts w:ascii="Trebuchet MS" w:hAnsi="Trebuchet MS"/>
                <w:color w:val="000000"/>
                <w:sz w:val="16"/>
                <w:szCs w:val="16"/>
              </w:rPr>
              <w:t xml:space="preserve">-Pomerol-Fronsac, Saint Julien, Saint </w:t>
            </w:r>
            <w:proofErr w:type="spellStart"/>
            <w:r w:rsidR="004275C7" w:rsidRPr="006316E4">
              <w:rPr>
                <w:rFonts w:ascii="Trebuchet MS" w:hAnsi="Trebuchet MS"/>
                <w:color w:val="000000"/>
                <w:sz w:val="16"/>
                <w:szCs w:val="16"/>
              </w:rPr>
              <w:t>Estèphe</w:t>
            </w:r>
            <w:proofErr w:type="spellEnd"/>
            <w:r w:rsidR="004275C7" w:rsidRPr="006316E4">
              <w:rPr>
                <w:rFonts w:ascii="Trebuchet MS" w:hAnsi="Trebuchet MS"/>
                <w:color w:val="000000"/>
                <w:sz w:val="16"/>
                <w:szCs w:val="16"/>
              </w:rPr>
              <w:t xml:space="preserve">, Pauillac, </w:t>
            </w:r>
            <w:proofErr w:type="spellStart"/>
            <w:r w:rsidR="004275C7" w:rsidRPr="006316E4">
              <w:rPr>
                <w:rFonts w:ascii="Trebuchet MS" w:hAnsi="Trebuchet MS"/>
                <w:color w:val="000000"/>
                <w:sz w:val="16"/>
                <w:szCs w:val="16"/>
              </w:rPr>
              <w:t>Loupiac</w:t>
            </w:r>
            <w:proofErr w:type="spellEnd"/>
            <w:r w:rsidR="001A49EA">
              <w:rPr>
                <w:rFonts w:ascii="Trebuchet MS" w:hAnsi="Trebuchet MS"/>
                <w:color w:val="000000"/>
                <w:sz w:val="16"/>
                <w:szCs w:val="16"/>
              </w:rPr>
              <w:t>,</w:t>
            </w:r>
            <w:r w:rsidR="004275C7" w:rsidRPr="006316E4">
              <w:rPr>
                <w:rFonts w:ascii="Trebuchet MS" w:hAnsi="Trebuchet MS"/>
                <w:color w:val="000000"/>
                <w:sz w:val="16"/>
                <w:szCs w:val="16"/>
              </w:rPr>
              <w:t xml:space="preserve"> Sainte Croix du Mont</w:t>
            </w:r>
          </w:p>
        </w:tc>
        <w:tc>
          <w:tcPr>
            <w:tcW w:w="453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2D7CE3" w:rsidP="006316E4">
            <w:pPr>
              <w:pStyle w:val="Contenudetableau"/>
              <w:jc w:val="center"/>
            </w:pPr>
            <w:r w:rsidRPr="006316E4">
              <w:rPr>
                <w:rFonts w:ascii="Trebuchet MS" w:hAnsi="Trebuchet MS"/>
                <w:sz w:val="16"/>
                <w:szCs w:val="16"/>
              </w:rPr>
              <w:t>25 %</w:t>
            </w:r>
          </w:p>
        </w:tc>
        <w:tc>
          <w:tcPr>
            <w:tcW w:w="6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Contenudetableau"/>
              <w:jc w:val="center"/>
            </w:pPr>
            <w:r w:rsidRPr="006316E4">
              <w:rPr>
                <w:rFonts w:ascii="Trebuchet MS" w:hAnsi="Trebuchet MS"/>
                <w:sz w:val="16"/>
                <w:szCs w:val="16"/>
              </w:rPr>
              <w:t>75 €/ha</w:t>
            </w:r>
          </w:p>
        </w:tc>
        <w:tc>
          <w:tcPr>
            <w:tcW w:w="6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80BF4" w:rsidRDefault="00580BF4" w:rsidP="006316E4">
            <w:pPr>
              <w:pStyle w:val="Stylepardfaut"/>
              <w:spacing w:after="113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580BF4" w:rsidRDefault="00520CC3" w:rsidP="006316E4">
            <w:pPr>
              <w:pStyle w:val="Stylepardfaut"/>
              <w:spacing w:after="113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68€/ha</w:t>
            </w:r>
          </w:p>
          <w:p w:rsidR="004275C7" w:rsidRPr="004275C7" w:rsidRDefault="004275C7" w:rsidP="006316E4">
            <w:pPr>
              <w:pStyle w:val="Stylepardfaut"/>
              <w:spacing w:after="113"/>
              <w:jc w:val="center"/>
            </w:pPr>
          </w:p>
        </w:tc>
        <w:tc>
          <w:tcPr>
            <w:tcW w:w="624" w:type="pct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863AC6" w:rsidRDefault="00E86303" w:rsidP="006316E4">
            <w:pPr>
              <w:pStyle w:val="Stylepardfaut"/>
              <w:jc w:val="center"/>
              <w:rPr>
                <w:b/>
              </w:rPr>
            </w:pPr>
            <w:r w:rsidRPr="00863AC6">
              <w:rPr>
                <w:rFonts w:ascii="Trebuchet MS" w:hAnsi="Trebuchet MS"/>
                <w:b/>
                <w:sz w:val="16"/>
                <w:szCs w:val="16"/>
              </w:rPr>
              <w:t>3</w:t>
            </w:r>
            <w:r w:rsidR="007C5758" w:rsidRPr="00863AC6">
              <w:rPr>
                <w:rFonts w:ascii="Trebuchet MS" w:hAnsi="Trebuchet MS"/>
                <w:b/>
                <w:sz w:val="16"/>
                <w:szCs w:val="16"/>
              </w:rPr>
              <w:t>750</w:t>
            </w:r>
            <w:r w:rsidR="004275C7" w:rsidRPr="00863AC6">
              <w:rPr>
                <w:rFonts w:ascii="Trebuchet MS" w:hAnsi="Trebuchet MS"/>
                <w:b/>
                <w:sz w:val="16"/>
                <w:szCs w:val="16"/>
              </w:rPr>
              <w:t xml:space="preserve"> €/ha</w:t>
            </w:r>
          </w:p>
        </w:tc>
        <w:tc>
          <w:tcPr>
            <w:tcW w:w="6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  <w:jc w:val="center"/>
            </w:pPr>
            <w:r w:rsidRPr="006316E4">
              <w:rPr>
                <w:rFonts w:ascii="Trebuchet MS" w:hAnsi="Trebuchet MS"/>
                <w:sz w:val="16"/>
                <w:szCs w:val="16"/>
              </w:rPr>
              <w:t>1,40 %</w:t>
            </w:r>
          </w:p>
        </w:tc>
      </w:tr>
      <w:tr w:rsidR="004275C7" w:rsidRPr="006316E4" w:rsidTr="00863AC6">
        <w:tc>
          <w:tcPr>
            <w:tcW w:w="52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</w:pPr>
          </w:p>
        </w:tc>
        <w:tc>
          <w:tcPr>
            <w:tcW w:w="60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</w:pPr>
          </w:p>
        </w:tc>
        <w:tc>
          <w:tcPr>
            <w:tcW w:w="9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  <w:ind w:left="72" w:right="107"/>
            </w:pPr>
            <w:r w:rsidRPr="006316E4">
              <w:rPr>
                <w:rFonts w:ascii="Trebuchet MS" w:hAnsi="Trebuchet MS"/>
                <w:color w:val="000000"/>
                <w:sz w:val="16"/>
                <w:szCs w:val="16"/>
              </w:rPr>
              <w:t>Haut Médoc, Graves de Vayres, Pessac Léognan</w:t>
            </w:r>
          </w:p>
        </w:tc>
        <w:tc>
          <w:tcPr>
            <w:tcW w:w="453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</w:pPr>
          </w:p>
        </w:tc>
        <w:tc>
          <w:tcPr>
            <w:tcW w:w="6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7A0546" w:rsidP="00903CAC">
            <w:pPr>
              <w:pStyle w:val="Stylepardfaut"/>
              <w:jc w:val="center"/>
            </w:pPr>
            <w:r>
              <w:rPr>
                <w:rFonts w:ascii="Trebuchet MS" w:hAnsi="Trebuchet MS"/>
                <w:sz w:val="16"/>
                <w:szCs w:val="16"/>
              </w:rPr>
              <w:t>75</w:t>
            </w:r>
            <w:r w:rsidR="00903CAC">
              <w:rPr>
                <w:rFonts w:ascii="Trebuchet MS" w:hAnsi="Trebuchet MS"/>
                <w:sz w:val="16"/>
                <w:szCs w:val="16"/>
              </w:rPr>
              <w:t xml:space="preserve"> ou</w:t>
            </w:r>
            <w:r>
              <w:rPr>
                <w:rFonts w:ascii="Trebuchet MS" w:hAnsi="Trebuchet MS"/>
                <w:sz w:val="16"/>
                <w:szCs w:val="16"/>
              </w:rPr>
              <w:t xml:space="preserve"> 108</w:t>
            </w:r>
            <w:r w:rsidRPr="006316E4">
              <w:rPr>
                <w:rFonts w:ascii="Trebuchet MS" w:hAnsi="Trebuchet MS"/>
                <w:sz w:val="16"/>
                <w:szCs w:val="16"/>
              </w:rPr>
              <w:t xml:space="preserve"> €/ha</w:t>
            </w:r>
          </w:p>
        </w:tc>
        <w:tc>
          <w:tcPr>
            <w:tcW w:w="6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7A0546" w:rsidP="006316E4">
            <w:pPr>
              <w:pStyle w:val="Stylepardfaut"/>
              <w:spacing w:after="113"/>
              <w:jc w:val="center"/>
            </w:pPr>
            <w:r>
              <w:rPr>
                <w:rFonts w:ascii="Trebuchet MS" w:hAnsi="Trebuchet MS"/>
                <w:sz w:val="16"/>
                <w:szCs w:val="16"/>
              </w:rPr>
              <w:t>6</w:t>
            </w:r>
            <w:r w:rsidR="00903CAC">
              <w:rPr>
                <w:rFonts w:ascii="Trebuchet MS" w:hAnsi="Trebuchet MS"/>
                <w:sz w:val="16"/>
                <w:szCs w:val="16"/>
              </w:rPr>
              <w:t>8 ou</w:t>
            </w:r>
            <w:r>
              <w:rPr>
                <w:rFonts w:ascii="Trebuchet MS" w:hAnsi="Trebuchet MS"/>
                <w:sz w:val="16"/>
                <w:szCs w:val="16"/>
              </w:rPr>
              <w:t xml:space="preserve"> 97</w:t>
            </w:r>
            <w:r w:rsidRPr="006316E4">
              <w:rPr>
                <w:rFonts w:ascii="Trebuchet MS" w:hAnsi="Trebuchet MS"/>
                <w:sz w:val="16"/>
                <w:szCs w:val="16"/>
              </w:rPr>
              <w:t xml:space="preserve"> €/ha</w:t>
            </w:r>
          </w:p>
        </w:tc>
        <w:tc>
          <w:tcPr>
            <w:tcW w:w="624" w:type="pct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  <w:jc w:val="center"/>
            </w:pPr>
          </w:p>
        </w:tc>
        <w:tc>
          <w:tcPr>
            <w:tcW w:w="6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  <w:jc w:val="center"/>
            </w:pPr>
            <w:r w:rsidRPr="006316E4">
              <w:rPr>
                <w:rFonts w:ascii="Trebuchet MS" w:hAnsi="Trebuchet MS"/>
                <w:color w:val="000000"/>
                <w:sz w:val="16"/>
                <w:szCs w:val="16"/>
              </w:rPr>
              <w:t>1,40 % ou 1,90 %</w:t>
            </w:r>
          </w:p>
        </w:tc>
      </w:tr>
      <w:tr w:rsidR="004275C7" w:rsidRPr="006316E4" w:rsidTr="00863AC6">
        <w:tc>
          <w:tcPr>
            <w:tcW w:w="52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</w:pPr>
          </w:p>
        </w:tc>
        <w:tc>
          <w:tcPr>
            <w:tcW w:w="60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</w:pPr>
          </w:p>
        </w:tc>
        <w:tc>
          <w:tcPr>
            <w:tcW w:w="9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  <w:ind w:left="72" w:right="107"/>
            </w:pPr>
            <w:r w:rsidRPr="006316E4">
              <w:rPr>
                <w:rFonts w:ascii="Trebuchet MS" w:hAnsi="Trebuchet MS"/>
                <w:color w:val="000000"/>
                <w:sz w:val="16"/>
                <w:szCs w:val="16"/>
              </w:rPr>
              <w:t xml:space="preserve">Médoc, </w:t>
            </w:r>
            <w:proofErr w:type="spellStart"/>
            <w:r w:rsidRPr="006316E4">
              <w:rPr>
                <w:rFonts w:ascii="Trebuchet MS" w:hAnsi="Trebuchet MS"/>
                <w:color w:val="000000"/>
                <w:sz w:val="16"/>
                <w:szCs w:val="16"/>
              </w:rPr>
              <w:t>Listrac</w:t>
            </w:r>
            <w:proofErr w:type="spellEnd"/>
            <w:r w:rsidRPr="006316E4">
              <w:rPr>
                <w:rFonts w:ascii="Trebuchet MS" w:hAnsi="Trebuchet MS"/>
                <w:color w:val="000000"/>
                <w:sz w:val="16"/>
                <w:szCs w:val="16"/>
              </w:rPr>
              <w:t xml:space="preserve">, Moulis, Margaux, Barsac, </w:t>
            </w:r>
            <w:proofErr w:type="spellStart"/>
            <w:r w:rsidRPr="006316E4">
              <w:rPr>
                <w:rFonts w:ascii="Trebuchet MS" w:hAnsi="Trebuchet MS"/>
                <w:color w:val="000000"/>
                <w:sz w:val="16"/>
                <w:szCs w:val="16"/>
              </w:rPr>
              <w:t>Cérons</w:t>
            </w:r>
            <w:proofErr w:type="spellEnd"/>
          </w:p>
        </w:tc>
        <w:tc>
          <w:tcPr>
            <w:tcW w:w="453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</w:pPr>
          </w:p>
        </w:tc>
        <w:tc>
          <w:tcPr>
            <w:tcW w:w="6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7A0546" w:rsidRDefault="004275C7" w:rsidP="006316E4">
            <w:pPr>
              <w:pStyle w:val="Contenudetableau"/>
              <w:jc w:val="center"/>
            </w:pPr>
            <w:r w:rsidRPr="007A0546">
              <w:rPr>
                <w:rFonts w:ascii="Trebuchet MS" w:hAnsi="Trebuchet MS"/>
                <w:sz w:val="16"/>
                <w:szCs w:val="16"/>
              </w:rPr>
              <w:t>108 €/ha</w:t>
            </w:r>
          </w:p>
        </w:tc>
        <w:tc>
          <w:tcPr>
            <w:tcW w:w="6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7A0546" w:rsidRDefault="004275C7" w:rsidP="006316E4">
            <w:pPr>
              <w:pStyle w:val="Stylepardfaut"/>
              <w:spacing w:after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A0546">
              <w:rPr>
                <w:rFonts w:ascii="Trebuchet MS" w:hAnsi="Trebuchet MS"/>
                <w:sz w:val="16"/>
                <w:szCs w:val="16"/>
              </w:rPr>
              <w:t>97€/ha</w:t>
            </w:r>
          </w:p>
        </w:tc>
        <w:tc>
          <w:tcPr>
            <w:tcW w:w="624" w:type="pct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  <w:jc w:val="center"/>
            </w:pPr>
          </w:p>
        </w:tc>
        <w:tc>
          <w:tcPr>
            <w:tcW w:w="6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  <w:jc w:val="center"/>
            </w:pPr>
            <w:r w:rsidRPr="006316E4">
              <w:rPr>
                <w:rFonts w:ascii="Trebuchet MS" w:hAnsi="Trebuchet MS"/>
                <w:color w:val="000000"/>
                <w:sz w:val="16"/>
                <w:szCs w:val="16"/>
              </w:rPr>
              <w:t>1,90 %</w:t>
            </w:r>
          </w:p>
        </w:tc>
      </w:tr>
      <w:tr w:rsidR="004275C7" w:rsidRPr="006316E4" w:rsidTr="00863AC6">
        <w:tc>
          <w:tcPr>
            <w:tcW w:w="52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</w:pPr>
          </w:p>
        </w:tc>
        <w:tc>
          <w:tcPr>
            <w:tcW w:w="60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</w:pPr>
          </w:p>
        </w:tc>
        <w:tc>
          <w:tcPr>
            <w:tcW w:w="9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1A49EA" w:rsidRDefault="004275C7" w:rsidP="001A49EA">
            <w:pPr>
              <w:pStyle w:val="Stylepardfaut"/>
              <w:ind w:left="72" w:right="107"/>
              <w:rPr>
                <w:sz w:val="16"/>
                <w:szCs w:val="16"/>
              </w:rPr>
            </w:pPr>
            <w:r w:rsidRPr="001A49EA">
              <w:rPr>
                <w:rFonts w:ascii="Trebuchet MS" w:hAnsi="Trebuchet MS"/>
                <w:color w:val="000000"/>
                <w:sz w:val="16"/>
                <w:szCs w:val="16"/>
              </w:rPr>
              <w:t>Bordeaux</w:t>
            </w:r>
            <w:r w:rsidR="001A49EA" w:rsidRPr="001A49EA">
              <w:rPr>
                <w:rFonts w:ascii="Trebuchet MS" w:hAnsi="Trebuchet MS"/>
                <w:color w:val="000000"/>
                <w:sz w:val="16"/>
                <w:szCs w:val="16"/>
              </w:rPr>
              <w:t>,</w:t>
            </w:r>
            <w:r w:rsidRPr="001A49EA">
              <w:rPr>
                <w:rFonts w:ascii="Trebuchet MS" w:hAnsi="Trebuchet MS"/>
                <w:color w:val="000000"/>
                <w:sz w:val="16"/>
                <w:szCs w:val="16"/>
              </w:rPr>
              <w:t xml:space="preserve"> Cadillac Côtes de Bordeaux, </w:t>
            </w:r>
            <w:r w:rsidR="001A49EA" w:rsidRPr="001A49EA">
              <w:rPr>
                <w:rFonts w:ascii="Trebuchet MS" w:hAnsi="Trebuchet MS"/>
                <w:color w:val="000000"/>
                <w:sz w:val="16"/>
                <w:szCs w:val="16"/>
              </w:rPr>
              <w:t xml:space="preserve">Cadillac, Entre deux Mers, </w:t>
            </w:r>
            <w:r w:rsidRPr="001A49EA">
              <w:rPr>
                <w:rFonts w:ascii="Trebuchet MS" w:hAnsi="Trebuchet MS"/>
                <w:color w:val="000000"/>
                <w:sz w:val="16"/>
                <w:szCs w:val="16"/>
              </w:rPr>
              <w:t>Graves, Sauternes, Sainte Foy Bordeaux</w:t>
            </w:r>
            <w:r w:rsidR="001A49EA">
              <w:rPr>
                <w:rFonts w:ascii="Trebuchet MS" w:hAnsi="Trebuchet MS"/>
                <w:color w:val="000000"/>
                <w:sz w:val="16"/>
                <w:szCs w:val="16"/>
              </w:rPr>
              <w:t>, Graves de Va</w:t>
            </w:r>
            <w:r w:rsidR="001A49EA" w:rsidRPr="001A49EA">
              <w:rPr>
                <w:rFonts w:ascii="Trebuchet MS" w:hAnsi="Trebuchet MS"/>
                <w:color w:val="000000"/>
                <w:sz w:val="16"/>
                <w:szCs w:val="16"/>
              </w:rPr>
              <w:t>yres</w:t>
            </w:r>
          </w:p>
        </w:tc>
        <w:tc>
          <w:tcPr>
            <w:tcW w:w="453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</w:pPr>
          </w:p>
        </w:tc>
        <w:tc>
          <w:tcPr>
            <w:tcW w:w="6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7A0546" w:rsidP="006316E4">
            <w:pPr>
              <w:pStyle w:val="Stylepardfaut"/>
              <w:jc w:val="center"/>
            </w:pPr>
            <w:r>
              <w:rPr>
                <w:rFonts w:ascii="Trebuchet MS" w:hAnsi="Trebuchet MS"/>
                <w:sz w:val="16"/>
                <w:szCs w:val="16"/>
              </w:rPr>
              <w:t>75</w:t>
            </w:r>
            <w:r w:rsidR="00B9758F">
              <w:rPr>
                <w:rFonts w:ascii="Trebuchet MS" w:hAnsi="Trebuchet MS"/>
                <w:sz w:val="16"/>
                <w:szCs w:val="16"/>
              </w:rPr>
              <w:t>,108</w:t>
            </w:r>
            <w:r>
              <w:rPr>
                <w:rFonts w:ascii="Trebuchet MS" w:hAnsi="Trebuchet MS"/>
                <w:sz w:val="16"/>
                <w:szCs w:val="16"/>
              </w:rPr>
              <w:t xml:space="preserve"> ou 130</w:t>
            </w:r>
            <w:r w:rsidRPr="006316E4">
              <w:rPr>
                <w:rFonts w:ascii="Trebuchet MS" w:hAnsi="Trebuchet MS"/>
                <w:sz w:val="16"/>
                <w:szCs w:val="16"/>
              </w:rPr>
              <w:t xml:space="preserve"> €/ha</w:t>
            </w:r>
          </w:p>
        </w:tc>
        <w:tc>
          <w:tcPr>
            <w:tcW w:w="6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0D18CD" w:rsidP="00A0595C">
            <w:pPr>
              <w:pStyle w:val="Stylepardfaut"/>
              <w:jc w:val="center"/>
            </w:pPr>
            <w:r>
              <w:rPr>
                <w:rFonts w:ascii="Trebuchet MS" w:hAnsi="Trebuchet MS"/>
                <w:sz w:val="16"/>
                <w:szCs w:val="16"/>
              </w:rPr>
              <w:t xml:space="preserve">68, </w:t>
            </w:r>
            <w:r w:rsidR="007A0546">
              <w:rPr>
                <w:rFonts w:ascii="Trebuchet MS" w:hAnsi="Trebuchet MS"/>
                <w:sz w:val="16"/>
                <w:szCs w:val="16"/>
              </w:rPr>
              <w:t>97 ou 117</w:t>
            </w:r>
            <w:r w:rsidR="007A0546" w:rsidRPr="006316E4">
              <w:rPr>
                <w:rFonts w:ascii="Trebuchet MS" w:hAnsi="Trebuchet MS"/>
                <w:sz w:val="16"/>
                <w:szCs w:val="16"/>
              </w:rPr>
              <w:t xml:space="preserve"> €/ha</w:t>
            </w:r>
          </w:p>
        </w:tc>
        <w:tc>
          <w:tcPr>
            <w:tcW w:w="624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  <w:jc w:val="center"/>
            </w:pPr>
          </w:p>
        </w:tc>
        <w:tc>
          <w:tcPr>
            <w:tcW w:w="6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  <w:jc w:val="center"/>
            </w:pPr>
            <w:r w:rsidRPr="006316E4">
              <w:rPr>
                <w:rFonts w:ascii="Trebuchet MS" w:hAnsi="Trebuchet MS"/>
                <w:color w:val="000000"/>
                <w:sz w:val="16"/>
                <w:szCs w:val="16"/>
              </w:rPr>
              <w:t>1,40 %, 1,90 % à 2,30 %</w:t>
            </w:r>
          </w:p>
        </w:tc>
      </w:tr>
      <w:tr w:rsidR="00965C93" w:rsidRPr="006316E4" w:rsidTr="00863AC6">
        <w:trPr>
          <w:trHeight w:val="369"/>
        </w:trPr>
        <w:tc>
          <w:tcPr>
            <w:tcW w:w="520" w:type="pct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  <w:ind w:left="60" w:right="-9"/>
            </w:pPr>
            <w:r w:rsidRPr="006316E4">
              <w:rPr>
                <w:rFonts w:ascii="Trebuchet MS" w:hAnsi="Trebuchet MS"/>
                <w:b/>
                <w:bCs/>
                <w:color w:val="000000"/>
                <w:sz w:val="26"/>
                <w:szCs w:val="26"/>
              </w:rPr>
              <w:t>GROUPAMA</w:t>
            </w:r>
          </w:p>
        </w:tc>
        <w:tc>
          <w:tcPr>
            <w:tcW w:w="600" w:type="pct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Default="00965C93" w:rsidP="00965C93">
            <w:pPr>
              <w:pStyle w:val="Stylepardfaut"/>
              <w:spacing w:after="0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316E4">
              <w:rPr>
                <w:rFonts w:ascii="Trebuchet MS" w:hAnsi="Trebuchet MS"/>
                <w:color w:val="000000"/>
                <w:sz w:val="16"/>
                <w:szCs w:val="16"/>
              </w:rPr>
              <w:t xml:space="preserve">Contrat à </w:t>
            </w:r>
          </w:p>
          <w:p w:rsidR="00965C93" w:rsidRPr="00965C93" w:rsidRDefault="00965C93" w:rsidP="00965C93">
            <w:pPr>
              <w:pStyle w:val="Stylepardfaut"/>
              <w:spacing w:after="0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316E4">
              <w:rPr>
                <w:rFonts w:ascii="Trebuchet MS" w:hAnsi="Trebuchet MS"/>
                <w:color w:val="000000"/>
                <w:sz w:val="16"/>
                <w:szCs w:val="16"/>
              </w:rPr>
              <w:t>l'exploitation</w:t>
            </w:r>
          </w:p>
          <w:p w:rsidR="00965C93" w:rsidRPr="006316E4" w:rsidRDefault="00965C93" w:rsidP="00965C93">
            <w:pPr>
              <w:pStyle w:val="Stylepardfaut"/>
              <w:spacing w:after="0"/>
              <w:jc w:val="center"/>
            </w:pPr>
            <w:r w:rsidRPr="006316E4">
              <w:rPr>
                <w:rFonts w:ascii="Trebuchet MS" w:hAnsi="Trebuchet MS"/>
                <w:color w:val="000000"/>
                <w:sz w:val="16"/>
                <w:szCs w:val="16"/>
              </w:rPr>
              <w:t>80 % minimum</w:t>
            </w:r>
          </w:p>
          <w:p w:rsidR="00965C93" w:rsidRPr="006316E4" w:rsidRDefault="00965C93" w:rsidP="00965C93">
            <w:pPr>
              <w:pStyle w:val="Stylepardfaut"/>
              <w:spacing w:after="0"/>
              <w:jc w:val="center"/>
            </w:pPr>
            <w:r w:rsidRPr="006316E4">
              <w:rPr>
                <w:rFonts w:ascii="Trebuchet MS" w:hAnsi="Trebuchet MS"/>
                <w:color w:val="000000"/>
                <w:sz w:val="16"/>
                <w:szCs w:val="16"/>
              </w:rPr>
              <w:t>des surfaces assurées</w:t>
            </w:r>
          </w:p>
        </w:tc>
        <w:tc>
          <w:tcPr>
            <w:tcW w:w="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531E03" w:rsidRDefault="00965C93" w:rsidP="00965C93">
            <w:pPr>
              <w:pStyle w:val="Stylepardfaut"/>
              <w:spacing w:after="0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531E03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Par </w:t>
            </w:r>
            <w:r w:rsidR="00E86303">
              <w:rPr>
                <w:rFonts w:ascii="Trebuchet MS" w:hAnsi="Trebuchet MS"/>
                <w:b/>
                <w:color w:val="000000"/>
                <w:sz w:val="20"/>
                <w:szCs w:val="20"/>
              </w:rPr>
              <w:t>A</w:t>
            </w:r>
            <w:r w:rsidRPr="00531E03">
              <w:rPr>
                <w:rFonts w:ascii="Trebuchet MS" w:hAnsi="Trebuchet MS"/>
                <w:b/>
                <w:color w:val="000000"/>
                <w:sz w:val="20"/>
                <w:szCs w:val="20"/>
              </w:rPr>
              <w:t>ire AOC</w:t>
            </w:r>
          </w:p>
        </w:tc>
        <w:tc>
          <w:tcPr>
            <w:tcW w:w="453" w:type="pct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Contenudetableau"/>
              <w:jc w:val="center"/>
            </w:pPr>
            <w:r w:rsidRPr="006316E4">
              <w:rPr>
                <w:rFonts w:ascii="Trebuchet MS" w:hAnsi="Trebuchet MS"/>
                <w:color w:val="000000"/>
                <w:sz w:val="16"/>
                <w:szCs w:val="16"/>
              </w:rPr>
              <w:t>25 %</w:t>
            </w:r>
          </w:p>
        </w:tc>
        <w:tc>
          <w:tcPr>
            <w:tcW w:w="624" w:type="pct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334D2" w:rsidRDefault="008334D2" w:rsidP="006316E4">
            <w:pPr>
              <w:pStyle w:val="Stylepardfaut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965C93" w:rsidRPr="004275C7" w:rsidRDefault="008334D2" w:rsidP="008334D2">
            <w:pPr>
              <w:pStyle w:val="Stylepardfaut"/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</w:t>
            </w:r>
            <w:r w:rsidR="00965C93">
              <w:rPr>
                <w:rFonts w:ascii="Trebuchet MS" w:hAnsi="Trebuchet MS"/>
                <w:sz w:val="16"/>
                <w:szCs w:val="16"/>
              </w:rPr>
              <w:t>35 à 88</w:t>
            </w:r>
            <w:r w:rsidR="00965C93" w:rsidRPr="006316E4">
              <w:rPr>
                <w:rFonts w:ascii="Trebuchet MS" w:hAnsi="Trebuchet MS"/>
                <w:sz w:val="16"/>
                <w:szCs w:val="16"/>
              </w:rPr>
              <w:t xml:space="preserve"> €/ha</w:t>
            </w:r>
          </w:p>
        </w:tc>
        <w:tc>
          <w:tcPr>
            <w:tcW w:w="624" w:type="pct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DEDEE0" w:themeFill="background2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  <w:jc w:val="center"/>
            </w:pPr>
          </w:p>
        </w:tc>
        <w:tc>
          <w:tcPr>
            <w:tcW w:w="624" w:type="pct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863AC6" w:rsidRDefault="00E86303" w:rsidP="006316E4">
            <w:pPr>
              <w:pStyle w:val="Stylepardfaut"/>
              <w:spacing w:after="113"/>
              <w:jc w:val="center"/>
              <w:rPr>
                <w:b/>
              </w:rPr>
            </w:pPr>
            <w:r w:rsidRPr="00863AC6">
              <w:rPr>
                <w:rFonts w:ascii="Trebuchet MS" w:hAnsi="Trebuchet MS"/>
                <w:b/>
                <w:color w:val="000000"/>
                <w:sz w:val="16"/>
                <w:szCs w:val="16"/>
              </w:rPr>
              <w:t>3</w:t>
            </w:r>
            <w:r w:rsidR="007C5758" w:rsidRPr="00863AC6">
              <w:rPr>
                <w:rFonts w:ascii="Trebuchet MS" w:hAnsi="Trebuchet MS"/>
                <w:b/>
                <w:color w:val="000000"/>
                <w:sz w:val="16"/>
                <w:szCs w:val="16"/>
              </w:rPr>
              <w:t>750</w:t>
            </w:r>
            <w:r w:rsidR="00965C93" w:rsidRPr="00863AC6">
              <w:rPr>
                <w:rFonts w:ascii="Trebuchet MS" w:hAnsi="Trebuchet MS"/>
                <w:b/>
                <w:color w:val="000000"/>
                <w:sz w:val="16"/>
                <w:szCs w:val="16"/>
              </w:rPr>
              <w:t>€/ha</w:t>
            </w:r>
          </w:p>
        </w:tc>
        <w:tc>
          <w:tcPr>
            <w:tcW w:w="62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  <w:jc w:val="center"/>
            </w:pPr>
            <w:r w:rsidRPr="006316E4">
              <w:rPr>
                <w:rFonts w:ascii="Trebuchet MS" w:hAnsi="Trebuchet MS"/>
                <w:color w:val="000000"/>
                <w:sz w:val="16"/>
                <w:szCs w:val="16"/>
              </w:rPr>
              <w:t>0,70 à 1,80%</w:t>
            </w:r>
          </w:p>
        </w:tc>
      </w:tr>
      <w:tr w:rsidR="00965C93" w:rsidRPr="006316E4" w:rsidTr="00863AC6">
        <w:trPr>
          <w:trHeight w:val="369"/>
        </w:trPr>
        <w:tc>
          <w:tcPr>
            <w:tcW w:w="520" w:type="pct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  <w:ind w:left="60" w:right="-9"/>
              <w:rPr>
                <w:rFonts w:ascii="Trebuchet MS" w:hAnsi="Trebuchet M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00" w:type="pct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  <w:spacing w:after="0"/>
              <w:ind w:left="83" w:right="107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316E4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Côtes de Bourg, Blaye Côtes de Bordeaux</w:t>
            </w:r>
          </w:p>
        </w:tc>
        <w:tc>
          <w:tcPr>
            <w:tcW w:w="453" w:type="pct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Contenudetableau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Default="00965C93" w:rsidP="006316E4">
            <w:pPr>
              <w:pStyle w:val="Stylepardfaut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24" w:type="pct"/>
            <w:vMerge/>
            <w:tcBorders>
              <w:left w:val="single" w:sz="2" w:space="0" w:color="000000"/>
            </w:tcBorders>
            <w:shd w:val="clear" w:color="auto" w:fill="DEDEE0" w:themeFill="background2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  <w:jc w:val="center"/>
            </w:pPr>
          </w:p>
        </w:tc>
        <w:tc>
          <w:tcPr>
            <w:tcW w:w="624" w:type="pct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  <w:spacing w:after="113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</w:tr>
      <w:tr w:rsidR="00965C93" w:rsidRPr="006316E4" w:rsidTr="00863AC6">
        <w:tc>
          <w:tcPr>
            <w:tcW w:w="520" w:type="pct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</w:pPr>
          </w:p>
        </w:tc>
        <w:tc>
          <w:tcPr>
            <w:tcW w:w="600" w:type="pct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</w:pPr>
          </w:p>
        </w:tc>
        <w:tc>
          <w:tcPr>
            <w:tcW w:w="9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531E03" w:rsidP="006316E4">
            <w:pPr>
              <w:pStyle w:val="Stylepardfaut"/>
              <w:spacing w:after="0"/>
              <w:ind w:left="83" w:right="107"/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AOC de </w:t>
            </w:r>
            <w:r w:rsidR="00357B79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Saint-</w:t>
            </w:r>
            <w:r w:rsidR="00965C93" w:rsidRPr="006316E4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Emilion – Pomerol - Fronsac + Castillon et Francs Côtes de Bordeaux</w:t>
            </w:r>
          </w:p>
        </w:tc>
        <w:tc>
          <w:tcPr>
            <w:tcW w:w="453" w:type="pct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</w:pPr>
          </w:p>
        </w:tc>
        <w:tc>
          <w:tcPr>
            <w:tcW w:w="6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4275C7" w:rsidRDefault="00965C93" w:rsidP="006316E4">
            <w:pPr>
              <w:pStyle w:val="Stylepardfaut"/>
              <w:ind w:left="60" w:right="-9"/>
              <w:jc w:val="center"/>
            </w:pPr>
            <w:r>
              <w:rPr>
                <w:rFonts w:ascii="Trebuchet MS" w:hAnsi="Trebuchet MS"/>
                <w:sz w:val="16"/>
                <w:szCs w:val="16"/>
              </w:rPr>
              <w:t>74 à 116</w:t>
            </w:r>
            <w:r w:rsidRPr="006316E4">
              <w:rPr>
                <w:rFonts w:ascii="Trebuchet MS" w:hAnsi="Trebuchet MS"/>
                <w:sz w:val="16"/>
                <w:szCs w:val="16"/>
              </w:rPr>
              <w:t xml:space="preserve"> €/ha</w:t>
            </w:r>
          </w:p>
        </w:tc>
        <w:tc>
          <w:tcPr>
            <w:tcW w:w="624" w:type="pct"/>
            <w:vMerge/>
            <w:tcBorders>
              <w:left w:val="single" w:sz="2" w:space="0" w:color="000000"/>
            </w:tcBorders>
            <w:shd w:val="clear" w:color="auto" w:fill="DEDEE0" w:themeFill="background2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</w:pPr>
          </w:p>
        </w:tc>
        <w:tc>
          <w:tcPr>
            <w:tcW w:w="624" w:type="pct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  <w:spacing w:after="113"/>
              <w:jc w:val="center"/>
            </w:pPr>
          </w:p>
        </w:tc>
        <w:tc>
          <w:tcPr>
            <w:tcW w:w="6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  <w:ind w:left="60" w:right="-9"/>
              <w:jc w:val="center"/>
            </w:pPr>
            <w:r w:rsidRPr="006316E4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1,50 à 2,30%</w:t>
            </w:r>
          </w:p>
        </w:tc>
      </w:tr>
      <w:tr w:rsidR="00965C93" w:rsidRPr="006316E4" w:rsidTr="00863AC6">
        <w:tc>
          <w:tcPr>
            <w:tcW w:w="520" w:type="pct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</w:pPr>
          </w:p>
        </w:tc>
        <w:tc>
          <w:tcPr>
            <w:tcW w:w="600" w:type="pct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</w:pPr>
          </w:p>
        </w:tc>
        <w:tc>
          <w:tcPr>
            <w:tcW w:w="9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3B3F82">
            <w:pPr>
              <w:pStyle w:val="Stylepardfaut"/>
              <w:spacing w:after="0"/>
              <w:ind w:left="83" w:right="107"/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Entre deux Mers, Cadillac Cô</w:t>
            </w:r>
            <w:r w:rsidRPr="006316E4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tes de Bordeaux, Cadillac, </w:t>
            </w:r>
            <w:r w:rsidR="00531E03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Côtes de Bordeaux Saint Macaire, </w:t>
            </w:r>
            <w:r w:rsidRPr="006316E4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Sainte Croix du mont, </w:t>
            </w:r>
            <w:proofErr w:type="spellStart"/>
            <w:r w:rsidRPr="006316E4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Loupiac</w:t>
            </w:r>
            <w:proofErr w:type="spellEnd"/>
            <w:r w:rsidRPr="006316E4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, Sainte Foy Bordeaux, Graves de Vayres</w:t>
            </w:r>
            <w:r w:rsidR="00D9415F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, Bordeaux et Entre-deux-mers Haut </w:t>
            </w:r>
            <w:proofErr w:type="spellStart"/>
            <w:r w:rsidR="00D9415F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Benauge</w:t>
            </w:r>
            <w:proofErr w:type="spellEnd"/>
          </w:p>
        </w:tc>
        <w:tc>
          <w:tcPr>
            <w:tcW w:w="453" w:type="pct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</w:pPr>
          </w:p>
        </w:tc>
        <w:tc>
          <w:tcPr>
            <w:tcW w:w="6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4275C7" w:rsidRDefault="00965C93" w:rsidP="006316E4">
            <w:pPr>
              <w:pStyle w:val="Stylepardfaut"/>
              <w:jc w:val="center"/>
            </w:pPr>
            <w:r>
              <w:rPr>
                <w:rFonts w:ascii="Trebuchet MS" w:hAnsi="Trebuchet MS"/>
                <w:sz w:val="16"/>
                <w:szCs w:val="16"/>
              </w:rPr>
              <w:t>63 à 107</w:t>
            </w:r>
            <w:r w:rsidRPr="006316E4">
              <w:rPr>
                <w:rFonts w:ascii="Trebuchet MS" w:hAnsi="Trebuchet MS"/>
                <w:sz w:val="16"/>
                <w:szCs w:val="16"/>
              </w:rPr>
              <w:t xml:space="preserve"> €/ha</w:t>
            </w:r>
          </w:p>
        </w:tc>
        <w:tc>
          <w:tcPr>
            <w:tcW w:w="624" w:type="pct"/>
            <w:vMerge/>
            <w:tcBorders>
              <w:left w:val="single" w:sz="2" w:space="0" w:color="000000"/>
            </w:tcBorders>
            <w:shd w:val="clear" w:color="auto" w:fill="DEDEE0" w:themeFill="background2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</w:pPr>
          </w:p>
        </w:tc>
        <w:tc>
          <w:tcPr>
            <w:tcW w:w="624" w:type="pct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  <w:spacing w:after="113"/>
              <w:jc w:val="center"/>
            </w:pPr>
          </w:p>
        </w:tc>
        <w:tc>
          <w:tcPr>
            <w:tcW w:w="6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  <w:jc w:val="center"/>
            </w:pPr>
            <w:r w:rsidRPr="006316E4">
              <w:rPr>
                <w:rFonts w:ascii="Trebuchet MS" w:hAnsi="Trebuchet MS"/>
                <w:color w:val="000000"/>
                <w:sz w:val="16"/>
                <w:szCs w:val="16"/>
              </w:rPr>
              <w:t>1,30 à 2,10%</w:t>
            </w:r>
          </w:p>
        </w:tc>
      </w:tr>
      <w:tr w:rsidR="00965C93" w:rsidRPr="006316E4" w:rsidTr="00863AC6">
        <w:tc>
          <w:tcPr>
            <w:tcW w:w="520" w:type="pct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</w:pPr>
          </w:p>
        </w:tc>
        <w:tc>
          <w:tcPr>
            <w:tcW w:w="600" w:type="pct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</w:pPr>
          </w:p>
        </w:tc>
        <w:tc>
          <w:tcPr>
            <w:tcW w:w="9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  <w:spacing w:after="0"/>
              <w:ind w:left="83" w:right="107"/>
            </w:pPr>
            <w:r w:rsidRPr="006316E4">
              <w:rPr>
                <w:rFonts w:ascii="Trebuchet MS" w:hAnsi="Trebuchet MS"/>
                <w:color w:val="000000"/>
                <w:sz w:val="16"/>
                <w:szCs w:val="16"/>
              </w:rPr>
              <w:t xml:space="preserve">Bordeaux, Bordeaux supérieur (hors périmètre autres AOC) </w:t>
            </w:r>
          </w:p>
        </w:tc>
        <w:tc>
          <w:tcPr>
            <w:tcW w:w="453" w:type="pct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</w:pPr>
          </w:p>
        </w:tc>
        <w:tc>
          <w:tcPr>
            <w:tcW w:w="6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4275C7" w:rsidRDefault="00965C93" w:rsidP="006316E4">
            <w:pPr>
              <w:pStyle w:val="Stylepardfaut"/>
              <w:jc w:val="center"/>
            </w:pPr>
            <w:r>
              <w:rPr>
                <w:rFonts w:ascii="Trebuchet MS" w:hAnsi="Trebuchet MS"/>
                <w:sz w:val="16"/>
                <w:szCs w:val="16"/>
              </w:rPr>
              <w:t>63 à 88</w:t>
            </w:r>
            <w:r w:rsidRPr="006316E4">
              <w:rPr>
                <w:rFonts w:ascii="Trebuchet MS" w:hAnsi="Trebuchet MS"/>
                <w:sz w:val="16"/>
                <w:szCs w:val="16"/>
              </w:rPr>
              <w:t xml:space="preserve"> €/ha</w:t>
            </w:r>
          </w:p>
        </w:tc>
        <w:tc>
          <w:tcPr>
            <w:tcW w:w="624" w:type="pct"/>
            <w:vMerge/>
            <w:tcBorders>
              <w:left w:val="single" w:sz="2" w:space="0" w:color="000000"/>
            </w:tcBorders>
            <w:shd w:val="clear" w:color="auto" w:fill="DEDEE0" w:themeFill="background2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</w:pPr>
          </w:p>
        </w:tc>
        <w:tc>
          <w:tcPr>
            <w:tcW w:w="624" w:type="pct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  <w:spacing w:after="113"/>
              <w:jc w:val="center"/>
            </w:pPr>
          </w:p>
        </w:tc>
        <w:tc>
          <w:tcPr>
            <w:tcW w:w="6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  <w:jc w:val="center"/>
            </w:pPr>
            <w:r w:rsidRPr="006316E4">
              <w:rPr>
                <w:rFonts w:ascii="Trebuchet MS" w:hAnsi="Trebuchet MS"/>
                <w:color w:val="000000"/>
                <w:sz w:val="16"/>
                <w:szCs w:val="16"/>
              </w:rPr>
              <w:t>1,30 à 1,80%</w:t>
            </w:r>
          </w:p>
        </w:tc>
      </w:tr>
      <w:tr w:rsidR="00965C93" w:rsidRPr="006316E4" w:rsidTr="00863AC6">
        <w:tc>
          <w:tcPr>
            <w:tcW w:w="520" w:type="pct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</w:pPr>
          </w:p>
        </w:tc>
        <w:tc>
          <w:tcPr>
            <w:tcW w:w="600" w:type="pct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</w:pPr>
          </w:p>
        </w:tc>
        <w:tc>
          <w:tcPr>
            <w:tcW w:w="9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  <w:spacing w:after="0"/>
              <w:ind w:left="83" w:right="107"/>
            </w:pPr>
            <w:r w:rsidRPr="006316E4">
              <w:rPr>
                <w:rFonts w:ascii="Trebuchet MS" w:hAnsi="Trebuchet MS"/>
                <w:color w:val="000000"/>
                <w:sz w:val="16"/>
                <w:szCs w:val="16"/>
              </w:rPr>
              <w:t>Toutes AOC du Médoc</w:t>
            </w:r>
          </w:p>
        </w:tc>
        <w:tc>
          <w:tcPr>
            <w:tcW w:w="453" w:type="pct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</w:pPr>
          </w:p>
        </w:tc>
        <w:tc>
          <w:tcPr>
            <w:tcW w:w="6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4275C7" w:rsidRDefault="00965C93" w:rsidP="006316E4">
            <w:pPr>
              <w:pStyle w:val="Stylepardfaut"/>
              <w:jc w:val="center"/>
            </w:pPr>
            <w:r>
              <w:rPr>
                <w:rFonts w:ascii="Trebuchet MS" w:hAnsi="Trebuchet MS"/>
                <w:sz w:val="16"/>
                <w:szCs w:val="16"/>
              </w:rPr>
              <w:t>60 à 82</w:t>
            </w:r>
            <w:r w:rsidRPr="006316E4">
              <w:rPr>
                <w:rFonts w:ascii="Trebuchet MS" w:hAnsi="Trebuchet MS"/>
                <w:sz w:val="16"/>
                <w:szCs w:val="16"/>
              </w:rPr>
              <w:t xml:space="preserve"> €/ha</w:t>
            </w:r>
          </w:p>
        </w:tc>
        <w:tc>
          <w:tcPr>
            <w:tcW w:w="624" w:type="pct"/>
            <w:vMerge/>
            <w:tcBorders>
              <w:left w:val="single" w:sz="2" w:space="0" w:color="000000"/>
            </w:tcBorders>
            <w:shd w:val="clear" w:color="auto" w:fill="DEDEE0" w:themeFill="background2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</w:pPr>
          </w:p>
        </w:tc>
        <w:tc>
          <w:tcPr>
            <w:tcW w:w="624" w:type="pct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  <w:spacing w:after="113"/>
              <w:jc w:val="center"/>
            </w:pPr>
          </w:p>
        </w:tc>
        <w:tc>
          <w:tcPr>
            <w:tcW w:w="6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  <w:jc w:val="center"/>
            </w:pPr>
            <w:r w:rsidRPr="006316E4">
              <w:rPr>
                <w:rFonts w:ascii="Trebuchet MS" w:hAnsi="Trebuchet MS"/>
                <w:color w:val="000000"/>
                <w:sz w:val="16"/>
                <w:szCs w:val="16"/>
              </w:rPr>
              <w:t>1,20 à 1,60%</w:t>
            </w:r>
          </w:p>
        </w:tc>
      </w:tr>
      <w:tr w:rsidR="00965C93" w:rsidRPr="006316E4" w:rsidTr="00863AC6">
        <w:trPr>
          <w:trHeight w:val="624"/>
        </w:trPr>
        <w:tc>
          <w:tcPr>
            <w:tcW w:w="520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</w:pPr>
          </w:p>
        </w:tc>
        <w:tc>
          <w:tcPr>
            <w:tcW w:w="600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</w:pPr>
          </w:p>
        </w:tc>
        <w:tc>
          <w:tcPr>
            <w:tcW w:w="9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3B3F82" w:rsidP="006316E4">
            <w:pPr>
              <w:pStyle w:val="Stylepardfaut"/>
              <w:spacing w:after="0"/>
              <w:ind w:left="83" w:right="107"/>
            </w:pPr>
            <w:r>
              <w:rPr>
                <w:rFonts w:ascii="Trebuchet MS" w:hAnsi="Trebuchet MS"/>
                <w:color w:val="000000"/>
                <w:sz w:val="16"/>
                <w:szCs w:val="16"/>
              </w:rPr>
              <w:t xml:space="preserve">Sauternes, </w:t>
            </w:r>
            <w:r w:rsidR="00965C93" w:rsidRPr="006316E4">
              <w:rPr>
                <w:rFonts w:ascii="Trebuchet MS" w:hAnsi="Trebuchet MS"/>
                <w:color w:val="000000"/>
                <w:sz w:val="16"/>
                <w:szCs w:val="16"/>
              </w:rPr>
              <w:t xml:space="preserve">Barsac, </w:t>
            </w:r>
            <w:proofErr w:type="spellStart"/>
            <w:r w:rsidR="00965C93" w:rsidRPr="006316E4">
              <w:rPr>
                <w:rFonts w:ascii="Trebuchet MS" w:hAnsi="Trebuchet MS"/>
                <w:color w:val="000000"/>
                <w:sz w:val="16"/>
                <w:szCs w:val="16"/>
              </w:rPr>
              <w:t>Cérons</w:t>
            </w:r>
            <w:proofErr w:type="spellEnd"/>
            <w:r w:rsidR="00965C93" w:rsidRPr="006316E4">
              <w:rPr>
                <w:rFonts w:ascii="Trebuchet MS" w:hAnsi="Trebuchet MS"/>
                <w:color w:val="000000"/>
                <w:sz w:val="16"/>
                <w:szCs w:val="16"/>
              </w:rPr>
              <w:t xml:space="preserve">, Graves, Pessac </w:t>
            </w:r>
            <w:proofErr w:type="spellStart"/>
            <w:r w:rsidR="00965C93" w:rsidRPr="006316E4">
              <w:rPr>
                <w:rFonts w:ascii="Trebuchet MS" w:hAnsi="Trebuchet MS"/>
                <w:color w:val="000000"/>
                <w:sz w:val="16"/>
                <w:szCs w:val="16"/>
              </w:rPr>
              <w:t>Leognan</w:t>
            </w:r>
            <w:proofErr w:type="spellEnd"/>
          </w:p>
        </w:tc>
        <w:tc>
          <w:tcPr>
            <w:tcW w:w="453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</w:pPr>
          </w:p>
        </w:tc>
        <w:tc>
          <w:tcPr>
            <w:tcW w:w="624" w:type="pct"/>
            <w:tcBorders>
              <w:left w:val="single" w:sz="2" w:space="0" w:color="000000"/>
              <w:bottom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4275C7" w:rsidRDefault="00965C93" w:rsidP="00D92E4F">
            <w:pPr>
              <w:pStyle w:val="Stylepardfaut"/>
              <w:jc w:val="center"/>
            </w:pPr>
            <w:r>
              <w:rPr>
                <w:rFonts w:ascii="Trebuchet MS" w:hAnsi="Trebuchet MS"/>
                <w:sz w:val="16"/>
                <w:szCs w:val="16"/>
              </w:rPr>
              <w:t>49 à 116</w:t>
            </w:r>
            <w:r w:rsidRPr="006316E4">
              <w:rPr>
                <w:rFonts w:ascii="Trebuchet MS" w:hAnsi="Trebuchet MS"/>
                <w:sz w:val="16"/>
                <w:szCs w:val="16"/>
              </w:rPr>
              <w:t xml:space="preserve"> €/ha</w:t>
            </w:r>
          </w:p>
        </w:tc>
        <w:tc>
          <w:tcPr>
            <w:tcW w:w="624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EDEE0" w:themeFill="background2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</w:pPr>
          </w:p>
        </w:tc>
        <w:tc>
          <w:tcPr>
            <w:tcW w:w="624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  <w:spacing w:after="113"/>
              <w:jc w:val="center"/>
            </w:pPr>
          </w:p>
        </w:tc>
        <w:tc>
          <w:tcPr>
            <w:tcW w:w="6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  <w:jc w:val="center"/>
            </w:pPr>
            <w:r w:rsidRPr="006316E4">
              <w:rPr>
                <w:rFonts w:ascii="Trebuchet MS" w:hAnsi="Trebuchet MS"/>
                <w:color w:val="000000"/>
                <w:sz w:val="16"/>
                <w:szCs w:val="16"/>
              </w:rPr>
              <w:t>1 à 2,30%</w:t>
            </w:r>
          </w:p>
        </w:tc>
      </w:tr>
      <w:tr w:rsidR="00965C93" w:rsidRPr="006316E4" w:rsidTr="00863AC6">
        <w:tc>
          <w:tcPr>
            <w:tcW w:w="52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Contenudetableau"/>
              <w:ind w:left="60" w:right="-9"/>
              <w:rPr>
                <w:rFonts w:ascii="Trebuchet MS" w:hAnsi="Trebuchet MS"/>
                <w:b/>
                <w:bCs/>
                <w:sz w:val="26"/>
                <w:szCs w:val="26"/>
              </w:rPr>
            </w:pPr>
          </w:p>
          <w:p w:rsidR="00965C93" w:rsidRPr="006316E4" w:rsidRDefault="00965C93" w:rsidP="006316E4">
            <w:pPr>
              <w:pStyle w:val="Contenudetableau"/>
              <w:ind w:left="60" w:right="-9"/>
            </w:pPr>
            <w:r w:rsidRPr="006316E4">
              <w:rPr>
                <w:rFonts w:ascii="Trebuchet MS" w:hAnsi="Trebuchet MS"/>
                <w:b/>
                <w:bCs/>
                <w:sz w:val="26"/>
                <w:szCs w:val="26"/>
              </w:rPr>
              <w:t>AXA</w:t>
            </w:r>
          </w:p>
        </w:tc>
        <w:tc>
          <w:tcPr>
            <w:tcW w:w="60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  <w:spacing w:after="0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:rsidR="00965C93" w:rsidRPr="006316E4" w:rsidRDefault="00965C93" w:rsidP="00965C93">
            <w:pPr>
              <w:pStyle w:val="Stylepardfaut"/>
              <w:spacing w:after="0"/>
              <w:jc w:val="center"/>
            </w:pPr>
            <w:r w:rsidRPr="006316E4">
              <w:rPr>
                <w:rFonts w:ascii="Trebuchet MS" w:hAnsi="Trebuchet MS"/>
                <w:color w:val="000000"/>
                <w:sz w:val="16"/>
                <w:szCs w:val="16"/>
              </w:rPr>
              <w:t>Contrat à l'exploitation</w:t>
            </w:r>
          </w:p>
          <w:p w:rsidR="00965C93" w:rsidRDefault="00965C93" w:rsidP="006316E4">
            <w:pPr>
              <w:pStyle w:val="Stylepardfaut"/>
              <w:spacing w:after="0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:rsidR="00965C93" w:rsidRPr="00965C93" w:rsidRDefault="00965C93" w:rsidP="006316E4">
            <w:pPr>
              <w:pStyle w:val="Stylepardfaut"/>
              <w:spacing w:after="0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316E4">
              <w:rPr>
                <w:rFonts w:ascii="Trebuchet MS" w:hAnsi="Trebuchet MS"/>
                <w:color w:val="000000"/>
                <w:sz w:val="16"/>
                <w:szCs w:val="16"/>
              </w:rPr>
              <w:t>Totalité des surfaces de l'exploitation assurées</w:t>
            </w:r>
          </w:p>
          <w:p w:rsidR="00965C93" w:rsidRPr="006316E4" w:rsidRDefault="00965C93" w:rsidP="00965C93">
            <w:pPr>
              <w:pStyle w:val="Stylepardfaut"/>
              <w:spacing w:after="0"/>
              <w:jc w:val="center"/>
            </w:pPr>
            <w:r w:rsidRPr="007A0546">
              <w:rPr>
                <w:rFonts w:ascii="Trebuchet MS" w:hAnsi="Trebuchet MS"/>
                <w:sz w:val="14"/>
                <w:szCs w:val="14"/>
              </w:rPr>
              <w:t>Offre réservée aux</w:t>
            </w:r>
            <w:r>
              <w:rPr>
                <w:rFonts w:ascii="Trebuchet MS" w:hAnsi="Trebuchet MS"/>
                <w:sz w:val="14"/>
                <w:szCs w:val="14"/>
              </w:rPr>
              <w:t xml:space="preserve"> clients AXA </w:t>
            </w:r>
          </w:p>
        </w:tc>
        <w:tc>
          <w:tcPr>
            <w:tcW w:w="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Stylepardfaut"/>
              <w:spacing w:after="0"/>
              <w:ind w:left="83" w:right="107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  <w:p w:rsidR="00965C93" w:rsidRPr="00531E03" w:rsidRDefault="00E86303" w:rsidP="006316E4">
            <w:pPr>
              <w:pStyle w:val="Stylepardfaut"/>
              <w:spacing w:after="0"/>
              <w:ind w:left="83" w:right="107"/>
              <w:jc w:val="center"/>
              <w:rPr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</w:rPr>
              <w:t>Par A</w:t>
            </w:r>
            <w:r w:rsidR="00965C93" w:rsidRPr="00531E03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rrondissement 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E0" w:themeFill="background2"/>
            <w:tcMar>
              <w:left w:w="54" w:type="dxa"/>
            </w:tcMar>
            <w:vAlign w:val="center"/>
          </w:tcPr>
          <w:p w:rsidR="00965C93" w:rsidRPr="006316E4" w:rsidRDefault="00965C93" w:rsidP="006316E4">
            <w:pPr>
              <w:pStyle w:val="Contenudetableau"/>
              <w:spacing w:after="0"/>
              <w:jc w:val="center"/>
            </w:pP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E0" w:themeFill="background2"/>
            <w:vAlign w:val="center"/>
          </w:tcPr>
          <w:p w:rsidR="00965C93" w:rsidRPr="006316E4" w:rsidRDefault="00965C93" w:rsidP="006316E4">
            <w:pPr>
              <w:pStyle w:val="Contenudetableau"/>
              <w:spacing w:after="0"/>
              <w:jc w:val="center"/>
            </w:pP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E0" w:themeFill="background2"/>
            <w:vAlign w:val="center"/>
          </w:tcPr>
          <w:p w:rsidR="00965C93" w:rsidRPr="006316E4" w:rsidRDefault="00965C93" w:rsidP="006316E4">
            <w:pPr>
              <w:pStyle w:val="Contenudetableau"/>
              <w:spacing w:after="0"/>
              <w:jc w:val="center"/>
            </w:pP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E0" w:themeFill="background2"/>
            <w:vAlign w:val="center"/>
          </w:tcPr>
          <w:p w:rsidR="00965C93" w:rsidRPr="006316E4" w:rsidRDefault="00965C93" w:rsidP="006316E4">
            <w:pPr>
              <w:pStyle w:val="Contenudetableau"/>
              <w:spacing w:after="0"/>
              <w:jc w:val="center"/>
            </w:pP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E0" w:themeFill="background2"/>
            <w:vAlign w:val="center"/>
          </w:tcPr>
          <w:p w:rsidR="00965C93" w:rsidRPr="006316E4" w:rsidRDefault="00965C93" w:rsidP="006316E4">
            <w:pPr>
              <w:pStyle w:val="Contenudetableau"/>
              <w:spacing w:after="0"/>
              <w:jc w:val="center"/>
            </w:pPr>
          </w:p>
        </w:tc>
      </w:tr>
      <w:tr w:rsidR="004275C7" w:rsidRPr="006316E4" w:rsidTr="00863AC6">
        <w:trPr>
          <w:trHeight w:val="403"/>
        </w:trPr>
        <w:tc>
          <w:tcPr>
            <w:tcW w:w="52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</w:pPr>
          </w:p>
        </w:tc>
        <w:tc>
          <w:tcPr>
            <w:tcW w:w="60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</w:pPr>
          </w:p>
        </w:tc>
        <w:tc>
          <w:tcPr>
            <w:tcW w:w="9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  <w:spacing w:after="0"/>
              <w:ind w:left="83" w:right="107"/>
            </w:pPr>
            <w:proofErr w:type="spellStart"/>
            <w:r w:rsidRPr="006316E4">
              <w:rPr>
                <w:rFonts w:ascii="Trebuchet MS" w:hAnsi="Trebuchet MS"/>
                <w:color w:val="000000"/>
                <w:sz w:val="16"/>
                <w:szCs w:val="16"/>
              </w:rPr>
              <w:t>Lesparre</w:t>
            </w:r>
            <w:proofErr w:type="spellEnd"/>
            <w:r w:rsidRPr="006316E4">
              <w:rPr>
                <w:rFonts w:ascii="Trebuchet MS" w:hAnsi="Trebuchet MS"/>
                <w:color w:val="000000"/>
                <w:sz w:val="16"/>
                <w:szCs w:val="16"/>
              </w:rPr>
              <w:t xml:space="preserve"> et Blaye</w:t>
            </w:r>
          </w:p>
        </w:tc>
        <w:tc>
          <w:tcPr>
            <w:tcW w:w="453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Contenudetableau"/>
              <w:spacing w:after="0"/>
              <w:jc w:val="center"/>
            </w:pPr>
            <w:r w:rsidRPr="006316E4">
              <w:rPr>
                <w:rFonts w:ascii="Trebuchet MS" w:hAnsi="Trebuchet MS"/>
                <w:sz w:val="16"/>
                <w:szCs w:val="16"/>
              </w:rPr>
              <w:t>30 %</w:t>
            </w:r>
          </w:p>
          <w:p w:rsidR="004275C7" w:rsidRPr="006316E4" w:rsidRDefault="004275C7" w:rsidP="006316E4">
            <w:pPr>
              <w:pStyle w:val="Contenudetableau"/>
              <w:spacing w:after="0"/>
              <w:jc w:val="center"/>
            </w:pPr>
            <w:r w:rsidRPr="006316E4">
              <w:rPr>
                <w:rFonts w:ascii="Trebuchet MS" w:hAnsi="Trebuchet MS"/>
                <w:sz w:val="16"/>
                <w:szCs w:val="16"/>
              </w:rPr>
              <w:t>sans rachat possible</w:t>
            </w:r>
          </w:p>
        </w:tc>
        <w:tc>
          <w:tcPr>
            <w:tcW w:w="6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Contenudetableau"/>
              <w:spacing w:after="0"/>
              <w:jc w:val="center"/>
            </w:pPr>
            <w:r w:rsidRPr="006316E4">
              <w:rPr>
                <w:rFonts w:ascii="Trebuchet MS" w:hAnsi="Trebuchet MS"/>
                <w:sz w:val="16"/>
                <w:szCs w:val="16"/>
              </w:rPr>
              <w:t>75 €/ha</w:t>
            </w:r>
          </w:p>
        </w:tc>
        <w:tc>
          <w:tcPr>
            <w:tcW w:w="624" w:type="pct"/>
            <w:vMerge w:val="restart"/>
            <w:tcBorders>
              <w:left w:val="single" w:sz="2" w:space="0" w:color="000000"/>
            </w:tcBorders>
            <w:shd w:val="clear" w:color="auto" w:fill="DEDEE0" w:themeFill="background2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  <w:spacing w:after="0"/>
              <w:jc w:val="center"/>
            </w:pPr>
          </w:p>
        </w:tc>
        <w:tc>
          <w:tcPr>
            <w:tcW w:w="624" w:type="pct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863AC6" w:rsidRDefault="00E86303" w:rsidP="0039258B">
            <w:pPr>
              <w:pStyle w:val="Stylepardfaut"/>
              <w:spacing w:after="0"/>
              <w:ind w:left="60" w:right="-9"/>
              <w:jc w:val="center"/>
              <w:rPr>
                <w:b/>
              </w:rPr>
            </w:pPr>
            <w:r w:rsidRPr="00863AC6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3</w:t>
            </w:r>
            <w:r w:rsidR="0039258B" w:rsidRPr="00863AC6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500</w:t>
            </w:r>
            <w:r w:rsidR="004275C7" w:rsidRPr="00863AC6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€/ha</w:t>
            </w:r>
          </w:p>
        </w:tc>
        <w:tc>
          <w:tcPr>
            <w:tcW w:w="6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  <w:spacing w:after="0"/>
              <w:jc w:val="center"/>
            </w:pPr>
            <w:r w:rsidRPr="006316E4">
              <w:rPr>
                <w:rFonts w:ascii="Trebuchet MS" w:hAnsi="Trebuchet MS"/>
                <w:sz w:val="16"/>
                <w:szCs w:val="16"/>
              </w:rPr>
              <w:t>1,50%</w:t>
            </w:r>
          </w:p>
        </w:tc>
      </w:tr>
      <w:tr w:rsidR="004275C7" w:rsidRPr="006316E4" w:rsidTr="00863AC6">
        <w:trPr>
          <w:trHeight w:val="438"/>
        </w:trPr>
        <w:tc>
          <w:tcPr>
            <w:tcW w:w="52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</w:pPr>
          </w:p>
        </w:tc>
        <w:tc>
          <w:tcPr>
            <w:tcW w:w="60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</w:pPr>
          </w:p>
        </w:tc>
        <w:tc>
          <w:tcPr>
            <w:tcW w:w="9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  <w:spacing w:after="0"/>
              <w:ind w:left="83" w:right="107"/>
            </w:pPr>
            <w:r w:rsidRPr="006316E4">
              <w:rPr>
                <w:rFonts w:ascii="Trebuchet MS" w:hAnsi="Trebuchet MS"/>
                <w:color w:val="000000"/>
                <w:sz w:val="16"/>
                <w:szCs w:val="16"/>
              </w:rPr>
              <w:t>Bordeaux et Libourne</w:t>
            </w:r>
          </w:p>
        </w:tc>
        <w:tc>
          <w:tcPr>
            <w:tcW w:w="453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</w:pPr>
          </w:p>
        </w:tc>
        <w:tc>
          <w:tcPr>
            <w:tcW w:w="6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Contenudetableau"/>
              <w:spacing w:after="0"/>
              <w:jc w:val="center"/>
            </w:pPr>
            <w:r w:rsidRPr="006316E4">
              <w:rPr>
                <w:rFonts w:ascii="Trebuchet MS" w:hAnsi="Trebuchet MS"/>
                <w:sz w:val="16"/>
                <w:szCs w:val="16"/>
              </w:rPr>
              <w:t>80 €/ha</w:t>
            </w:r>
          </w:p>
        </w:tc>
        <w:tc>
          <w:tcPr>
            <w:tcW w:w="624" w:type="pct"/>
            <w:vMerge/>
            <w:tcBorders>
              <w:left w:val="single" w:sz="2" w:space="0" w:color="000000"/>
            </w:tcBorders>
            <w:shd w:val="clear" w:color="auto" w:fill="DEDEE0" w:themeFill="background2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  <w:spacing w:after="0"/>
              <w:jc w:val="center"/>
            </w:pPr>
          </w:p>
        </w:tc>
        <w:tc>
          <w:tcPr>
            <w:tcW w:w="624" w:type="pct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  <w:spacing w:after="0"/>
              <w:ind w:left="60" w:right="-9"/>
              <w:jc w:val="center"/>
            </w:pPr>
          </w:p>
        </w:tc>
        <w:tc>
          <w:tcPr>
            <w:tcW w:w="6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  <w:spacing w:after="0"/>
              <w:jc w:val="center"/>
            </w:pPr>
            <w:r w:rsidRPr="006316E4">
              <w:rPr>
                <w:rFonts w:ascii="Trebuchet MS" w:hAnsi="Trebuchet MS"/>
                <w:sz w:val="16"/>
                <w:szCs w:val="16"/>
              </w:rPr>
              <w:t>1,60%</w:t>
            </w:r>
          </w:p>
        </w:tc>
      </w:tr>
      <w:tr w:rsidR="004275C7" w:rsidTr="00863AC6">
        <w:trPr>
          <w:trHeight w:val="370"/>
        </w:trPr>
        <w:tc>
          <w:tcPr>
            <w:tcW w:w="52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</w:pPr>
          </w:p>
        </w:tc>
        <w:tc>
          <w:tcPr>
            <w:tcW w:w="60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</w:pPr>
          </w:p>
        </w:tc>
        <w:tc>
          <w:tcPr>
            <w:tcW w:w="92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  <w:spacing w:after="0"/>
              <w:ind w:left="83" w:right="107"/>
            </w:pPr>
            <w:r w:rsidRPr="006316E4">
              <w:rPr>
                <w:rFonts w:ascii="Trebuchet MS" w:hAnsi="Trebuchet MS"/>
                <w:color w:val="000000"/>
                <w:sz w:val="16"/>
                <w:szCs w:val="16"/>
              </w:rPr>
              <w:t>Langon</w:t>
            </w:r>
          </w:p>
        </w:tc>
        <w:tc>
          <w:tcPr>
            <w:tcW w:w="453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</w:pPr>
          </w:p>
        </w:tc>
        <w:tc>
          <w:tcPr>
            <w:tcW w:w="6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Contenudetableau"/>
              <w:spacing w:after="0"/>
              <w:jc w:val="center"/>
            </w:pPr>
            <w:r w:rsidRPr="006316E4">
              <w:rPr>
                <w:rFonts w:ascii="Trebuchet MS" w:hAnsi="Trebuchet MS"/>
                <w:sz w:val="16"/>
                <w:szCs w:val="16"/>
              </w:rPr>
              <w:t>85 €/ha</w:t>
            </w:r>
          </w:p>
        </w:tc>
        <w:tc>
          <w:tcPr>
            <w:tcW w:w="624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EDEE0" w:themeFill="background2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  <w:spacing w:after="0"/>
              <w:jc w:val="center"/>
            </w:pPr>
          </w:p>
        </w:tc>
        <w:tc>
          <w:tcPr>
            <w:tcW w:w="624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Pr="006316E4" w:rsidRDefault="004275C7" w:rsidP="006316E4">
            <w:pPr>
              <w:pStyle w:val="Stylepardfaut"/>
              <w:spacing w:after="0"/>
              <w:ind w:left="60" w:right="-9"/>
              <w:jc w:val="center"/>
            </w:pPr>
          </w:p>
        </w:tc>
        <w:tc>
          <w:tcPr>
            <w:tcW w:w="6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275C7" w:rsidRDefault="004275C7" w:rsidP="006316E4">
            <w:pPr>
              <w:pStyle w:val="Stylepardfaut"/>
              <w:spacing w:after="0"/>
              <w:jc w:val="center"/>
            </w:pPr>
            <w:r w:rsidRPr="006316E4">
              <w:rPr>
                <w:rFonts w:ascii="Trebuchet MS" w:hAnsi="Trebuchet MS"/>
                <w:sz w:val="16"/>
                <w:szCs w:val="16"/>
              </w:rPr>
              <w:t>1,70%</w:t>
            </w:r>
          </w:p>
        </w:tc>
      </w:tr>
    </w:tbl>
    <w:p w:rsidR="00CA6D3E" w:rsidRDefault="00CA6D3E" w:rsidP="006316E4">
      <w:pPr>
        <w:pStyle w:val="Stylepardfaut"/>
      </w:pPr>
    </w:p>
    <w:p w:rsidR="00E86303" w:rsidRPr="00E86303" w:rsidRDefault="00E86303" w:rsidP="006316E4">
      <w:pPr>
        <w:pStyle w:val="Stylepardfaut"/>
        <w:rPr>
          <w:rFonts w:ascii="Trebuchet MS" w:hAnsi="Trebuchet MS"/>
          <w:sz w:val="16"/>
          <w:szCs w:val="16"/>
        </w:rPr>
      </w:pPr>
      <w:r w:rsidRPr="00E86303">
        <w:rPr>
          <w:rFonts w:ascii="Trebuchet MS" w:hAnsi="Trebuchet MS"/>
          <w:sz w:val="16"/>
          <w:szCs w:val="16"/>
        </w:rPr>
        <w:t xml:space="preserve">(*) </w:t>
      </w:r>
      <w:r>
        <w:rPr>
          <w:rFonts w:ascii="Trebuchet MS" w:hAnsi="Trebuchet MS"/>
          <w:sz w:val="16"/>
          <w:szCs w:val="16"/>
        </w:rPr>
        <w:t xml:space="preserve">NB : </w:t>
      </w:r>
      <w:r w:rsidRPr="00E86303">
        <w:rPr>
          <w:rFonts w:ascii="Trebuchet MS" w:hAnsi="Trebuchet MS"/>
          <w:sz w:val="16"/>
          <w:szCs w:val="16"/>
        </w:rPr>
        <w:t>dans ce cas de figure les frais de r</w:t>
      </w:r>
      <w:r>
        <w:rPr>
          <w:rFonts w:ascii="Trebuchet MS" w:hAnsi="Trebuchet MS"/>
          <w:sz w:val="16"/>
          <w:szCs w:val="16"/>
        </w:rPr>
        <w:t xml:space="preserve">écolte non engagés et les frais de « sauvetage » </w:t>
      </w:r>
      <w:r w:rsidRPr="00E86303">
        <w:rPr>
          <w:rFonts w:ascii="Trebuchet MS" w:hAnsi="Trebuchet MS"/>
          <w:sz w:val="16"/>
          <w:szCs w:val="16"/>
        </w:rPr>
        <w:t>correspondant aux quantités récoltées et affectées à un autre usage</w:t>
      </w:r>
      <w:r>
        <w:rPr>
          <w:rFonts w:ascii="Trebuchet MS" w:hAnsi="Trebuchet MS"/>
          <w:sz w:val="16"/>
          <w:szCs w:val="16"/>
        </w:rPr>
        <w:t xml:space="preserve"> sont appréciés au cas par cas et déduits de l’indemnité.</w:t>
      </w:r>
    </w:p>
    <w:sectPr w:rsidR="00E86303" w:rsidRPr="00E86303">
      <w:footerReference w:type="default" r:id="rId7"/>
      <w:pgSz w:w="16838" w:h="11906" w:orient="landscape"/>
      <w:pgMar w:top="737" w:right="737" w:bottom="1083" w:left="737" w:header="0" w:footer="57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761" w:rsidRDefault="00754761">
      <w:pPr>
        <w:spacing w:after="0" w:line="240" w:lineRule="auto"/>
      </w:pPr>
      <w:r>
        <w:separator/>
      </w:r>
    </w:p>
  </w:endnote>
  <w:endnote w:type="continuationSeparator" w:id="0">
    <w:p w:rsidR="00754761" w:rsidRDefault="0075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3E" w:rsidRDefault="0080555F">
    <w:pPr>
      <w:pStyle w:val="Pieddepage"/>
      <w:jc w:val="right"/>
    </w:pPr>
    <w:r>
      <w:rPr>
        <w:rFonts w:ascii="Trebuchet MS" w:hAnsi="Trebuchet MS"/>
        <w:sz w:val="18"/>
        <w:szCs w:val="18"/>
      </w:rPr>
      <w:fldChar w:fldCharType="begin"/>
    </w:r>
    <w:r>
      <w:instrText>PAGE</w:instrText>
    </w:r>
    <w:r>
      <w:fldChar w:fldCharType="separate"/>
    </w:r>
    <w:r w:rsidR="00863AC6">
      <w:rPr>
        <w:noProof/>
      </w:rPr>
      <w:t>2</w:t>
    </w:r>
    <w:r>
      <w:fldChar w:fldCharType="end"/>
    </w:r>
    <w:r>
      <w:rPr>
        <w:rFonts w:ascii="Trebuchet MS" w:hAnsi="Trebuchet MS"/>
        <w:sz w:val="18"/>
        <w:szCs w:val="18"/>
      </w:rPr>
      <w:t>/</w:t>
    </w:r>
    <w:r>
      <w:rPr>
        <w:rFonts w:ascii="Trebuchet MS" w:hAnsi="Trebuchet MS"/>
        <w:sz w:val="18"/>
        <w:szCs w:val="18"/>
      </w:rPr>
      <w:fldChar w:fldCharType="begin"/>
    </w:r>
    <w:r>
      <w:instrText>NUMPAGES</w:instrText>
    </w:r>
    <w:r>
      <w:fldChar w:fldCharType="separate"/>
    </w:r>
    <w:r w:rsidR="00863AC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761" w:rsidRDefault="00754761">
      <w:pPr>
        <w:spacing w:after="0" w:line="240" w:lineRule="auto"/>
      </w:pPr>
      <w:r>
        <w:separator/>
      </w:r>
    </w:p>
  </w:footnote>
  <w:footnote w:type="continuationSeparator" w:id="0">
    <w:p w:rsidR="00754761" w:rsidRDefault="00754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3E"/>
    <w:rsid w:val="0006682C"/>
    <w:rsid w:val="00070368"/>
    <w:rsid w:val="000D18CD"/>
    <w:rsid w:val="00185211"/>
    <w:rsid w:val="001A49EA"/>
    <w:rsid w:val="001D4F59"/>
    <w:rsid w:val="002D7CE3"/>
    <w:rsid w:val="00357B79"/>
    <w:rsid w:val="0039258B"/>
    <w:rsid w:val="003B3F82"/>
    <w:rsid w:val="004275C7"/>
    <w:rsid w:val="005011E0"/>
    <w:rsid w:val="00520CC3"/>
    <w:rsid w:val="00531E03"/>
    <w:rsid w:val="00575779"/>
    <w:rsid w:val="00580BF4"/>
    <w:rsid w:val="005841B4"/>
    <w:rsid w:val="006316E4"/>
    <w:rsid w:val="00656310"/>
    <w:rsid w:val="00754761"/>
    <w:rsid w:val="007849F3"/>
    <w:rsid w:val="007A0546"/>
    <w:rsid w:val="007C5758"/>
    <w:rsid w:val="0080555F"/>
    <w:rsid w:val="008334D2"/>
    <w:rsid w:val="00863AC6"/>
    <w:rsid w:val="00903CAC"/>
    <w:rsid w:val="00920AEB"/>
    <w:rsid w:val="00965C93"/>
    <w:rsid w:val="009C2B6B"/>
    <w:rsid w:val="009F08A6"/>
    <w:rsid w:val="00A0595C"/>
    <w:rsid w:val="00B948E4"/>
    <w:rsid w:val="00B9758F"/>
    <w:rsid w:val="00C1527E"/>
    <w:rsid w:val="00CA6D3E"/>
    <w:rsid w:val="00CC1C52"/>
    <w:rsid w:val="00D10807"/>
    <w:rsid w:val="00D92E4F"/>
    <w:rsid w:val="00D9415F"/>
    <w:rsid w:val="00DD0608"/>
    <w:rsid w:val="00E750CF"/>
    <w:rsid w:val="00E86303"/>
    <w:rsid w:val="00ED7C12"/>
    <w:rsid w:val="00F2493E"/>
    <w:rsid w:val="00F32EE1"/>
    <w:rsid w:val="00FD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906D7-1472-488B-A495-9D845673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ardfaut">
    <w:name w:val="Style par défaut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Titre">
    <w:name w:val="Title"/>
    <w:basedOn w:val="Stylepardfaut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Stylepardfaut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Stylepardfaut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ylepardfaut"/>
    <w:pPr>
      <w:suppressLineNumbers/>
    </w:pPr>
  </w:style>
  <w:style w:type="paragraph" w:customStyle="1" w:styleId="Contenudetableau">
    <w:name w:val="Contenu de tableau"/>
    <w:basedOn w:val="Stylepardfaut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Stylepardfaut"/>
    <w:pPr>
      <w:suppressLineNumbers/>
      <w:tabs>
        <w:tab w:val="center" w:pos="7682"/>
        <w:tab w:val="right" w:pos="15364"/>
      </w:tabs>
    </w:pPr>
  </w:style>
  <w:style w:type="paragraph" w:styleId="En-tte">
    <w:name w:val="header"/>
    <w:basedOn w:val="Normal"/>
    <w:link w:val="En-tteCar"/>
    <w:uiPriority w:val="99"/>
    <w:unhideWhenUsed/>
    <w:rsid w:val="0050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11E0"/>
  </w:style>
  <w:style w:type="paragraph" w:styleId="Textedebulles">
    <w:name w:val="Balloon Text"/>
    <w:basedOn w:val="Normal"/>
    <w:link w:val="TextedebullesCar"/>
    <w:uiPriority w:val="99"/>
    <w:semiHidden/>
    <w:unhideWhenUsed/>
    <w:rsid w:val="001D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F1F1B-C3BE-43AF-8730-BE0722A0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 DURAND</dc:creator>
  <cp:lastModifiedBy>Yann Le Goaster</cp:lastModifiedBy>
  <cp:revision>3</cp:revision>
  <cp:lastPrinted>2013-12-06T10:12:00Z</cp:lastPrinted>
  <dcterms:created xsi:type="dcterms:W3CDTF">2013-12-12T08:52:00Z</dcterms:created>
  <dcterms:modified xsi:type="dcterms:W3CDTF">2013-12-12T09:06:00Z</dcterms:modified>
</cp:coreProperties>
</file>